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02" w:rsidRDefault="00BE6E02" w:rsidP="00BE6E02">
      <w:pPr>
        <w:rPr>
          <w:rFonts w:ascii="Arial" w:hAnsi="Arial" w:cs="Arial"/>
          <w:b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BE6E02" w:rsidRPr="00BE6E02" w:rsidRDefault="00BE6E02" w:rsidP="00BE6E02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bookmarkStart w:id="0" w:name="_GoBack"/>
      <w:bookmarkEnd w:id="0"/>
      <w:r w:rsidRPr="00BE6E02">
        <w:rPr>
          <w:rFonts w:ascii="Arial" w:hAnsi="Arial" w:cs="Arial"/>
          <w:b/>
          <w:sz w:val="32"/>
          <w:szCs w:val="24"/>
          <w:u w:val="single"/>
        </w:rPr>
        <w:t xml:space="preserve">PUBLICAÇÃO </w:t>
      </w:r>
    </w:p>
    <w:p w:rsidR="00BE6E02" w:rsidRDefault="00BE6E02" w:rsidP="00BE6E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Determino que proceda a todos os atos necessários à realização do processo administrativo, por meio de dispensa de licitação, em conformidade com o art. 72, II, da Lei 14.133, de 01º de abril de 2021, </w:t>
      </w:r>
      <w:r>
        <w:rPr>
          <w:rFonts w:ascii="Arial" w:eastAsia="Batang" w:hAnsi="Arial" w:cs="Arial"/>
          <w:sz w:val="24"/>
          <w:szCs w:val="24"/>
        </w:rPr>
        <w:t xml:space="preserve">para fins de </w:t>
      </w:r>
      <w:r>
        <w:rPr>
          <w:rStyle w:val="Forte"/>
          <w:rFonts w:ascii="Arial" w:hAnsi="Arial" w:cs="Arial"/>
          <w:sz w:val="24"/>
          <w:szCs w:val="24"/>
        </w:rPr>
        <w:t xml:space="preserve">aquisição de serviços de pintura da calçada externa da Câmara, no valor limite total estimado de R$ </w:t>
      </w:r>
      <w:r>
        <w:rPr>
          <w:rFonts w:ascii="Arial" w:hAnsi="Arial" w:cs="Arial"/>
          <w:bCs/>
          <w:color w:val="000000"/>
          <w:sz w:val="22"/>
          <w:szCs w:val="22"/>
        </w:rPr>
        <w:t>8.500,00</w:t>
      </w:r>
      <w:r>
        <w:rPr>
          <w:rStyle w:val="Forte"/>
          <w:rFonts w:ascii="Arial" w:hAnsi="Arial" w:cs="Arial"/>
          <w:sz w:val="24"/>
          <w:szCs w:val="24"/>
        </w:rPr>
        <w:t xml:space="preserve"> (oito mil e quinhentos reais), após cotações de mercado realizadas pela Câmara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E6E02" w:rsidRDefault="00BE6E02" w:rsidP="00BE6E02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Câmara de Serranópolis torna público a qualquer interessado que possua capacidade técnica para a realização do serviço. Caso apareçam propostas, não poderão ultrapassar o valor estimado. </w:t>
      </w:r>
    </w:p>
    <w:p w:rsidR="00BE6E02" w:rsidRDefault="00BE6E02" w:rsidP="00BE6E0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Objeto: </w:t>
      </w:r>
      <w:r>
        <w:rPr>
          <w:rFonts w:ascii="Arial" w:hAnsi="Arial" w:cs="Arial"/>
          <w:bCs/>
          <w:sz w:val="24"/>
          <w:szCs w:val="24"/>
        </w:rPr>
        <w:t>Pintura de 590 m² de calçada, com tinta poliesportiva, na cor cinza médio, com duas demãos, com colocação de faixas amarelas, dividindo as vagas do estacionamento.</w:t>
      </w:r>
    </w:p>
    <w:p w:rsidR="00BE6E02" w:rsidRDefault="00BE6E02" w:rsidP="00BE6E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both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E6E02" w:rsidRDefault="00BE6E02" w:rsidP="00BE6E02">
      <w:pPr>
        <w:ind w:firstLine="1418"/>
        <w:jc w:val="right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ind w:firstLine="1418"/>
        <w:jc w:val="right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Serranópolis/GO, 20 de julho de 2023.</w:t>
      </w:r>
    </w:p>
    <w:p w:rsidR="00BE6E02" w:rsidRDefault="00BE6E02" w:rsidP="00BE6E02">
      <w:pPr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jc w:val="center"/>
        <w:rPr>
          <w:rFonts w:ascii="Arial" w:hAnsi="Arial" w:cs="Arial"/>
          <w:sz w:val="24"/>
          <w:szCs w:val="24"/>
        </w:rPr>
      </w:pPr>
    </w:p>
    <w:p w:rsidR="00BE6E02" w:rsidRDefault="00BE6E02" w:rsidP="00BE6E02">
      <w:pPr>
        <w:ind w:left="6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ELTON SILVA ROCHA</w:t>
      </w:r>
    </w:p>
    <w:p w:rsidR="00BE6E02" w:rsidRDefault="00BE6E02" w:rsidP="00BE6E02">
      <w:pPr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Presidente</w:t>
      </w:r>
    </w:p>
    <w:p w:rsidR="00BE6E02" w:rsidRDefault="00BE6E02" w:rsidP="00BE6E02">
      <w:pPr>
        <w:keepNext/>
        <w:jc w:val="center"/>
        <w:rPr>
          <w:rFonts w:ascii="Arial" w:eastAsia="Calibri" w:hAnsi="Arial" w:cs="Arial"/>
          <w:bCs/>
        </w:rPr>
      </w:pPr>
    </w:p>
    <w:p w:rsidR="00BE6E02" w:rsidRDefault="00BE6E02" w:rsidP="00BE6E02">
      <w:pPr>
        <w:keepNext/>
        <w:jc w:val="center"/>
        <w:rPr>
          <w:rFonts w:ascii="Arial" w:eastAsia="Calibri" w:hAnsi="Arial" w:cs="Arial"/>
          <w:bCs/>
        </w:rPr>
      </w:pPr>
    </w:p>
    <w:p w:rsidR="00BE6E02" w:rsidRDefault="00BE6E02" w:rsidP="00BE6E02">
      <w:pPr>
        <w:pStyle w:val="Corpodetexto"/>
        <w:tabs>
          <w:tab w:val="left" w:pos="3375"/>
        </w:tabs>
        <w:ind w:left="102"/>
        <w:rPr>
          <w:rFonts w:ascii="Arial" w:hAnsi="Arial" w:cs="Arial"/>
          <w:sz w:val="24"/>
          <w:szCs w:val="24"/>
        </w:rPr>
      </w:pPr>
    </w:p>
    <w:p w:rsidR="00BE5516" w:rsidRDefault="009800BD"/>
    <w:sectPr w:rsidR="00BE55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BD" w:rsidRDefault="009800BD" w:rsidP="00BE6E02">
      <w:r>
        <w:separator/>
      </w:r>
    </w:p>
  </w:endnote>
  <w:endnote w:type="continuationSeparator" w:id="0">
    <w:p w:rsidR="009800BD" w:rsidRDefault="009800BD" w:rsidP="00B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BD" w:rsidRDefault="009800BD" w:rsidP="00BE6E02">
      <w:r>
        <w:separator/>
      </w:r>
    </w:p>
  </w:footnote>
  <w:footnote w:type="continuationSeparator" w:id="0">
    <w:p w:rsidR="009800BD" w:rsidRDefault="009800BD" w:rsidP="00BE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02" w:rsidRPr="00BE6E02" w:rsidRDefault="00BE6E02" w:rsidP="00BE6E02">
    <w:pPr>
      <w:pStyle w:val="Cabealho"/>
      <w:jc w:val="center"/>
    </w:pPr>
    <w:r w:rsidRPr="00BE6E02">
      <w:rPr>
        <w:noProof/>
      </w:rPr>
      <w:drawing>
        <wp:inline distT="0" distB="0" distL="0" distR="0">
          <wp:extent cx="1200564" cy="1413075"/>
          <wp:effectExtent l="0" t="0" r="0" b="0"/>
          <wp:docPr id="1" name="Imagem 1" descr="C:\Users\Usuario\Pictures\Brasão_de_Serranópolis_-_GO.svg_-255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ão_de_Serranópolis_-_GO.svg_-255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752" cy="1436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02"/>
    <w:rsid w:val="004913AF"/>
    <w:rsid w:val="009800BD"/>
    <w:rsid w:val="00BE6E02"/>
    <w:rsid w:val="00D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75653D-C0FC-4FF2-9A27-5B933C9B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02"/>
    <w:pPr>
      <w:spacing w:after="0" w:line="240" w:lineRule="auto"/>
    </w:pPr>
    <w:rPr>
      <w:rFonts w:ascii="Courier New" w:eastAsia="Times New Roman" w:hAnsi="Courier New" w:cs="Times New Roman"/>
      <w:color w:val="00000A"/>
      <w:spacing w:val="1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E6E02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E6E02"/>
    <w:rPr>
      <w:rFonts w:ascii="Courier New" w:eastAsia="Times New Roman" w:hAnsi="Courier New" w:cs="Times New Roman"/>
      <w:color w:val="00000A"/>
      <w:spacing w:val="10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E6E0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6E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6E02"/>
    <w:rPr>
      <w:rFonts w:ascii="Courier New" w:eastAsia="Times New Roman" w:hAnsi="Courier New" w:cs="Times New Roman"/>
      <w:color w:val="00000A"/>
      <w:spacing w:val="1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E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E02"/>
    <w:rPr>
      <w:rFonts w:ascii="Courier New" w:eastAsia="Times New Roman" w:hAnsi="Courier New" w:cs="Times New Roman"/>
      <w:color w:val="00000A"/>
      <w:spacing w:val="1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2023-07-26T17:17:00Z</dcterms:created>
  <dcterms:modified xsi:type="dcterms:W3CDTF">2023-07-26T17:18:00Z</dcterms:modified>
</cp:coreProperties>
</file>