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D3" w:rsidRPr="000576D3" w:rsidRDefault="000576D3" w:rsidP="000576D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t-BR"/>
        </w:rPr>
        <w:t>TERMO DE REFERÊNCIA / PROJETO BÁSICO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0576D3" w:rsidRDefault="000576D3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Administrativo nº 13/2026</w:t>
      </w:r>
    </w:p>
    <w:p w:rsidR="000576D3" w:rsidRDefault="000576D3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Concorrência nº 01/2026</w:t>
      </w:r>
    </w:p>
    <w:p w:rsidR="000576D3" w:rsidRPr="000576D3" w:rsidRDefault="000576D3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Órgão Contratante: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Câmara Municipal de Serranópolis – GO</w:t>
      </w:r>
    </w:p>
    <w:p w:rsidR="000576D3" w:rsidRPr="000576D3" w:rsidRDefault="00214FF4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DO OBJETO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1.1. O presente Termo de Referência/Projeto Básico tem por objeto a </w:t>
      </w: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de obra civil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</w:t>
      </w: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execução completa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sob o regime de </w:t>
      </w: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empreitada por preço global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incluindo o fornecimento de todos os materiais, equipamentos, ferramentas, insumos e mão de obra necessários, conforme Projetos Técnicos de Engenharia, Memorial Descritivo, Orçamentos e demais documentos integrantes do processo.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1.2. A contratação será realizada em </w:t>
      </w: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dois lotes independentes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segue:</w:t>
      </w:r>
    </w:p>
    <w:p w:rsidR="000576D3" w:rsidRPr="000576D3" w:rsidRDefault="000576D3" w:rsidP="000576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Lote 1 – Ampliação do Prédio da Câmara Municipal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contemplando a construção de novas salas administrativas e jardim de inverno;</w:t>
      </w:r>
    </w:p>
    <w:p w:rsidR="000576D3" w:rsidRPr="000576D3" w:rsidRDefault="00F13BEE" w:rsidP="000576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Lote 2 – Reforma parcial do</w:t>
      </w:r>
      <w:r w:rsidR="000576D3"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Prédio da Câmara Municipal</w:t>
      </w:r>
      <w:r w:rsidR="000576D3"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, abrangendo reforma da sala da Presidência (com banheiro), copa, lavanderia e fundos do prédio</w:t>
      </w:r>
      <w:r w:rsidR="004F30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instalação de jardim</w:t>
      </w:r>
      <w:r w:rsidR="000576D3"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1.3. O critério de julgamento será o </w:t>
      </w: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menor preço global por lote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podendo o licitante apresentar proposta para um ou ambos os lotes.</w:t>
      </w:r>
    </w:p>
    <w:p w:rsidR="000576D3" w:rsidRPr="000576D3" w:rsidRDefault="00214FF4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DA JUSTIFICATIVA DA CONTRATAÇÃO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2.1. A ampliação e reforma do prédio da Câmara Municipal de Serranópolis – GO justificam-se pela necessidade de </w:t>
      </w: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adequação do espaço físico às atuais demandas administrativas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, garantindo melhores condições de trabalho aos servidores, atendimento ao público e organização dos setores internos.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2.2. A divisão do objeto em dois lotes decorre de </w:t>
      </w: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 técnica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, uma vez que:</w:t>
      </w:r>
    </w:p>
    <w:p w:rsidR="000576D3" w:rsidRPr="000576D3" w:rsidRDefault="000576D3" w:rsidP="000576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B054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Lote I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refere-se à construção nova, com características, métodos construtivos e cronograma distintos;</w:t>
      </w:r>
    </w:p>
    <w:p w:rsidR="000576D3" w:rsidRPr="000576D3" w:rsidRDefault="000576D3" w:rsidP="000576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B054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Lote II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refere-se a serviços de reforma em áreas existentes, com peculiaridades próprias.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2.3. A separação em lotes amplia a competitividade, possibilita maior especialização das empresas participantes e assegura melhor controle da execução contratual.</w:t>
      </w:r>
    </w:p>
    <w:p w:rsidR="000576D3" w:rsidRPr="000576D3" w:rsidRDefault="00214FF4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27" style="width:0;height:1.5pt" o:hralign="center" o:hrstd="t" o:hr="t" fillcolor="#a0a0a0" stroked="f"/>
        </w:pic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DA FUNDAMENTAÇÃO LEGAL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3.1. A presente contratação fundamenta-se, principalmente, na </w:t>
      </w: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nº 14.133/2021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, bem como nas demais normas aplicáveis às contratações públicas, em especial:</w:t>
      </w:r>
    </w:p>
    <w:p w:rsidR="000576D3" w:rsidRPr="000576D3" w:rsidRDefault="000576D3" w:rsidP="000576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6º, incisos XXVII e XXXIII;</w:t>
      </w:r>
    </w:p>
    <w:p w:rsidR="000576D3" w:rsidRPr="000576D3" w:rsidRDefault="000576D3" w:rsidP="000576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18;</w:t>
      </w:r>
    </w:p>
    <w:p w:rsidR="000576D3" w:rsidRPr="000576D3" w:rsidRDefault="000576D3" w:rsidP="000576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. 46 a 56;</w:t>
      </w:r>
    </w:p>
    <w:p w:rsidR="000576D3" w:rsidRPr="000576D3" w:rsidRDefault="000576D3" w:rsidP="000576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. 62 a 70;</w:t>
      </w:r>
    </w:p>
    <w:p w:rsidR="000576D3" w:rsidRPr="000576D3" w:rsidRDefault="000576D3" w:rsidP="000576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. 115 a 123;</w:t>
      </w:r>
    </w:p>
    <w:p w:rsidR="000576D3" w:rsidRPr="000576D3" w:rsidRDefault="000576D3" w:rsidP="000576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. 137 a 139.</w:t>
      </w:r>
    </w:p>
    <w:p w:rsidR="000576D3" w:rsidRPr="000576D3" w:rsidRDefault="00214FF4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DA DESCRIÇÃO DOS SERVIÇOS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4.1. Os serviços a serem executados estão detalhadamente descritos no </w:t>
      </w: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Memorial Descritivo de Obra Civil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nos </w:t>
      </w: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Projetos Arquitetônico, Estrutural e Elétrico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nos </w:t>
      </w: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Orçamentos Estimativos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, documentos que integram este Termo de Referência.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4.2. A contratada deverá executar todos os serviços conforme as boas práticas da engenharia, normas técnicas da ABNT, legislação urbanística, sanitária, ambiental e de segurança do trabalho.</w:t>
      </w:r>
    </w:p>
    <w:p w:rsidR="000576D3" w:rsidRPr="000576D3" w:rsidRDefault="00214FF4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DO REGIME DE EXECUÇÃO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5.1. O regime de execução será o de </w:t>
      </w: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empreitada por preço global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do art. 6º, XXXIII, da Lei nº 14.133/2021.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5.2. O preço contratado abrangerá todos os custos diretos e indiretos necessários à perfeita execução do objeto.</w:t>
      </w:r>
    </w:p>
    <w:p w:rsidR="000576D3" w:rsidRPr="000576D3" w:rsidRDefault="00214FF4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DO PRAZO DE EXECUÇÃO E VIGÊNCIA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6.1. O prazo de execução das obras observará o </w:t>
      </w: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cronograma físico-financeiro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constante dos anexos.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6.2. O início e a conclusão das obras deverão ocorrer dentro do período estabelecido no contrato, respeitando o limite máximo fixado entre </w:t>
      </w:r>
      <w:r w:rsidR="00B054F7" w:rsidRPr="00B054F7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Pr="00B054F7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/</w:t>
      </w:r>
      <w:r w:rsidR="00B054F7" w:rsidRPr="00B054F7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05</w:t>
      </w:r>
      <w:r w:rsidRPr="00B05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/2026 e </w:t>
      </w:r>
      <w:r w:rsidR="00B054F7" w:rsidRPr="00B054F7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Pr="00B054F7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/</w:t>
      </w:r>
      <w:r w:rsidR="00B054F7" w:rsidRPr="00B054F7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08</w:t>
      </w:r>
      <w:r w:rsidRPr="00B054F7">
        <w:rPr>
          <w:rFonts w:ascii="Times New Roman" w:eastAsia="Times New Roman" w:hAnsi="Times New Roman" w:cs="Times New Roman"/>
          <w:sz w:val="24"/>
          <w:szCs w:val="24"/>
          <w:lang w:eastAsia="pt-BR"/>
        </w:rPr>
        <w:t>/2026.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6.3. A vigência contratual compreenderá o prazo necessário à execução integral do objeto, acrescido do prazo de recebimento definitivo.</w:t>
      </w:r>
    </w:p>
    <w:p w:rsidR="000576D3" w:rsidRPr="000576D3" w:rsidRDefault="00214FF4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DA VISTORIA TÉCNICA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7.1. É facultado ao licitante realizar </w:t>
      </w: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vistoria prévia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local da obra, com o objetivo de conhecer as condições existentes.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7.2. A não realização da vistoria não poderá ser alegada posteriormente como justificativa para inadimplemento contratual.</w:t>
      </w:r>
    </w:p>
    <w:p w:rsidR="000576D3" w:rsidRPr="000576D3" w:rsidRDefault="00214FF4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DA MEDIÇÃO, PAGAMENTO E CRONOGRAMA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8.1. O pagamento será efetuado </w:t>
      </w: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forma parcelada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medições realizadas pela fiscalização, de acordo com o cronograma físico-financeiro aprovado.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8.2. As medições corresponderão aos serviços efetivamente executados e aceitos pela Administração.</w:t>
      </w:r>
    </w:p>
    <w:p w:rsidR="000576D3" w:rsidRPr="000576D3" w:rsidRDefault="00214FF4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DAS OBRIGAÇÕES DA CONTRATADA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9.1. Executar a obra conforme os projetos, memoriais, normas técnicas e determinações da fiscalização.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9.2. Fornecer todos os materiais, equipamentos e mão de obra necessários.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9.3. Manter responsável técnico legalmente habilitado durante toda a execução.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9.4. Cumprir rigorosamente as normas de segurança do trabalho.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9.5. Reparar, corrigir ou substituir, às suas expensas, quaisquer serviços executados em desacordo.</w:t>
      </w:r>
    </w:p>
    <w:p w:rsidR="000576D3" w:rsidRPr="000576D3" w:rsidRDefault="00214FF4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 DAS OBRIGAÇÕES DA CONTRATANTE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10.1. Disponibilizar o local para execução dos serviços.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10.2. Acompanhar e fiscalizar a execução da obra.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10.3. Efetuar os pagamentos devidos, conforme medições aprovadas.</w:t>
      </w:r>
    </w:p>
    <w:p w:rsidR="000576D3" w:rsidRPr="000576D3" w:rsidRDefault="00214FF4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="t" fillcolor="#a0a0a0" stroked="f"/>
        </w:pic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 DA FISCALIZAÇÃO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11.1. A fiscalização do contrato será exercida por servidor ou comissão designada, que anotará em registro próprio todas as ocorrências.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11.2. A fiscalização não exclui nem reduz a responsabilidade da contratada.</w:t>
      </w:r>
    </w:p>
    <w:p w:rsidR="000576D3" w:rsidRPr="000576D3" w:rsidRDefault="00214FF4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6" style="width:0;height:1.5pt" o:hralign="center" o:hrstd="t" o:hr="t" fillcolor="#a0a0a0" stroked="f"/>
        </w:pic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 DAS SANÇÕES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12.1. O inadimplemento contratual sujeitará a contratada às sanções previstas na Lei nº 14.133/2021 e no edital.</w:t>
      </w:r>
    </w:p>
    <w:p w:rsidR="000576D3" w:rsidRPr="000576D3" w:rsidRDefault="00214FF4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7" style="width:0;height:1.5pt" o:hralign="center" o:hrstd="t" o:hr="t" fillcolor="#a0a0a0" stroked="f"/>
        </w:pic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13. DO RECEBIMENTO DA OBRA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13.1. A obra será recebida </w:t>
      </w: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provisoriamente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após sua conclusão e, </w:t>
      </w: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definitivamente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, após o prazo de observação e correção de eventuais pendências.</w:t>
      </w:r>
    </w:p>
    <w:p w:rsidR="000576D3" w:rsidRPr="000576D3" w:rsidRDefault="00214FF4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8" style="width:0;height:1.5pt" o:hralign="center" o:hrstd="t" o:hr="t" fillcolor="#a0a0a0" stroked="f"/>
        </w:pic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14. DA DOTAÇÃO ORÇAMENTÁRIA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14.1. As despesas decorrentes da contratação correrão à conta das dotações orçamentárias próprias do exercício vigente.</w:t>
      </w:r>
    </w:p>
    <w:p w:rsidR="000576D3" w:rsidRPr="000576D3" w:rsidRDefault="00214FF4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9" style="width:0;height:1.5pt" o:hralign="center" o:hrstd="t" o:hr="t" fillcolor="#a0a0a0" stroked="f"/>
        </w:pic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15. DISPOSIÇÕES FINAIS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15.1. Integram este Termo de Referência, para todos os fins, os projetos, memoriais, orçamentos e cronograma físico-financeiro.</w:t>
      </w:r>
    </w:p>
    <w:p w:rsidR="000576D3" w:rsidRPr="000576D3" w:rsidRDefault="000576D3" w:rsidP="0005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Serranópolis – GO, </w:t>
      </w:r>
      <w:r w:rsidR="00B054F7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B054F7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bookmarkStart w:id="0" w:name="_GoBack"/>
      <w:bookmarkEnd w:id="0"/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2026.</w:t>
      </w:r>
    </w:p>
    <w:p w:rsidR="000576D3" w:rsidRPr="000576D3" w:rsidRDefault="00214FF4" w:rsidP="0005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0" style="width:0;height:1.5pt" o:hralign="center" o:hrstd="t" o:hr="t" fillcolor="#a0a0a0" stroked="f"/>
        </w:pict>
      </w:r>
    </w:p>
    <w:p w:rsidR="00AB5676" w:rsidRDefault="00AB5676" w:rsidP="00AB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5676" w:rsidRPr="00AB5676" w:rsidRDefault="00AB5676" w:rsidP="00AB5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spellStart"/>
      <w:r w:rsidRPr="00AB56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Enio</w:t>
      </w:r>
      <w:proofErr w:type="spellEnd"/>
      <w:r w:rsidRPr="00AB56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dos Santos</w:t>
      </w:r>
    </w:p>
    <w:p w:rsidR="000576D3" w:rsidRPr="000576D3" w:rsidRDefault="000576D3" w:rsidP="00AB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6D3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Autoridade Competente</w:t>
      </w:r>
    </w:p>
    <w:p w:rsidR="00BE5516" w:rsidRPr="000576D3" w:rsidRDefault="00214FF4" w:rsidP="000576D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E5516" w:rsidRPr="000576D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FF4" w:rsidRDefault="00214FF4" w:rsidP="000576D3">
      <w:pPr>
        <w:spacing w:after="0" w:line="240" w:lineRule="auto"/>
      </w:pPr>
      <w:r>
        <w:separator/>
      </w:r>
    </w:p>
  </w:endnote>
  <w:endnote w:type="continuationSeparator" w:id="0">
    <w:p w:rsidR="00214FF4" w:rsidRDefault="00214FF4" w:rsidP="0005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FF4" w:rsidRDefault="00214FF4" w:rsidP="000576D3">
      <w:pPr>
        <w:spacing w:after="0" w:line="240" w:lineRule="auto"/>
      </w:pPr>
      <w:r>
        <w:separator/>
      </w:r>
    </w:p>
  </w:footnote>
  <w:footnote w:type="continuationSeparator" w:id="0">
    <w:p w:rsidR="00214FF4" w:rsidRDefault="00214FF4" w:rsidP="00057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6D3" w:rsidRDefault="000576D3">
    <w:pPr>
      <w:pStyle w:val="Cabealho"/>
    </w:pPr>
  </w:p>
  <w:p w:rsidR="000576D3" w:rsidRDefault="000576D3">
    <w:pPr>
      <w:pStyle w:val="Cabealho"/>
    </w:pPr>
  </w:p>
  <w:p w:rsidR="000576D3" w:rsidRDefault="000576D3">
    <w:pPr>
      <w:pStyle w:val="Cabealho"/>
    </w:pPr>
  </w:p>
  <w:p w:rsidR="000576D3" w:rsidRDefault="000576D3">
    <w:pPr>
      <w:pStyle w:val="Cabealho"/>
    </w:pPr>
  </w:p>
  <w:p w:rsidR="000576D3" w:rsidRDefault="000576D3">
    <w:pPr>
      <w:pStyle w:val="Cabealho"/>
    </w:pPr>
  </w:p>
  <w:p w:rsidR="000576D3" w:rsidRDefault="000576D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F653B"/>
    <w:multiLevelType w:val="multilevel"/>
    <w:tmpl w:val="84E0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2451E"/>
    <w:multiLevelType w:val="multilevel"/>
    <w:tmpl w:val="A828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B3613"/>
    <w:multiLevelType w:val="multilevel"/>
    <w:tmpl w:val="747A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57202"/>
    <w:multiLevelType w:val="multilevel"/>
    <w:tmpl w:val="2130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6656E"/>
    <w:multiLevelType w:val="multilevel"/>
    <w:tmpl w:val="0668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3"/>
    <w:rsid w:val="000576D3"/>
    <w:rsid w:val="00214FF4"/>
    <w:rsid w:val="004913AF"/>
    <w:rsid w:val="004F303E"/>
    <w:rsid w:val="00A552AC"/>
    <w:rsid w:val="00AB5676"/>
    <w:rsid w:val="00B054F7"/>
    <w:rsid w:val="00C86B21"/>
    <w:rsid w:val="00D309C3"/>
    <w:rsid w:val="00DD65E9"/>
    <w:rsid w:val="00F1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DC367-E747-4C74-A49A-F13B18BE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57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57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57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76D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576D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576D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5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76D3"/>
    <w:rPr>
      <w:b/>
      <w:bCs/>
    </w:rPr>
  </w:style>
  <w:style w:type="character" w:styleId="nfase">
    <w:name w:val="Emphasis"/>
    <w:basedOn w:val="Fontepargpadro"/>
    <w:uiPriority w:val="20"/>
    <w:qFormat/>
    <w:rsid w:val="000576D3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57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76D3"/>
  </w:style>
  <w:style w:type="paragraph" w:styleId="Rodap">
    <w:name w:val="footer"/>
    <w:basedOn w:val="Normal"/>
    <w:link w:val="RodapChar"/>
    <w:uiPriority w:val="99"/>
    <w:unhideWhenUsed/>
    <w:rsid w:val="00057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43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0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9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01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406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78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82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04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99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344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245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44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92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83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76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7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0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58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3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851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5</cp:revision>
  <dcterms:created xsi:type="dcterms:W3CDTF">2026-01-27T11:10:00Z</dcterms:created>
  <dcterms:modified xsi:type="dcterms:W3CDTF">2026-03-26T17:20:00Z</dcterms:modified>
</cp:coreProperties>
</file>