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1C" w:rsidRDefault="00FB681C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4"/>
        </w:rPr>
      </w:pPr>
    </w:p>
    <w:p w:rsidR="00F72928" w:rsidRPr="00657D31" w:rsidRDefault="001655BE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4"/>
        </w:rPr>
      </w:pPr>
      <w:r w:rsidRPr="00657D31">
        <w:rPr>
          <w:rFonts w:asciiTheme="majorHAnsi" w:hAnsiTheme="majorHAnsi" w:cstheme="majorHAnsi"/>
          <w:b/>
          <w:sz w:val="32"/>
          <w:szCs w:val="24"/>
        </w:rPr>
        <w:t xml:space="preserve">ANEXO I: </w:t>
      </w:r>
      <w:r w:rsidR="00F72928" w:rsidRPr="00657D31">
        <w:rPr>
          <w:rFonts w:asciiTheme="majorHAnsi" w:hAnsiTheme="majorHAnsi" w:cstheme="majorHAnsi"/>
          <w:b/>
          <w:sz w:val="32"/>
          <w:szCs w:val="24"/>
          <w:u w:val="single"/>
        </w:rPr>
        <w:t>TERMO DE REFERÊNCIA</w:t>
      </w:r>
    </w:p>
    <w:p w:rsidR="001655BE" w:rsidRPr="001655BE" w:rsidRDefault="00511E4D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ATA DE REGISTRO DE PREÇOS N.º </w:t>
      </w:r>
      <w:r w:rsidR="004B0E0C">
        <w:rPr>
          <w:rFonts w:asciiTheme="majorHAnsi" w:hAnsiTheme="majorHAnsi" w:cstheme="minorHAnsi"/>
          <w:b/>
        </w:rPr>
        <w:t>01/2024</w:t>
      </w:r>
      <w:r w:rsidR="00F14632">
        <w:rPr>
          <w:rFonts w:asciiTheme="majorHAnsi" w:hAnsiTheme="majorHAnsi" w:cstheme="minorHAnsi"/>
          <w:b/>
        </w:rPr>
        <w:t xml:space="preserve"> – PREGÃO PRESENCIAL</w:t>
      </w:r>
    </w:p>
    <w:p w:rsidR="001655BE" w:rsidRPr="001655BE" w:rsidRDefault="00511E4D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4B0E0C">
        <w:rPr>
          <w:rFonts w:asciiTheme="majorHAnsi" w:hAnsiTheme="majorHAnsi" w:cstheme="minorHAnsi"/>
          <w:b/>
        </w:rPr>
        <w:t>11/2024</w:t>
      </w:r>
    </w:p>
    <w:p w:rsidR="001655BE" w:rsidRDefault="001655BE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Tr="001655BE">
        <w:tc>
          <w:tcPr>
            <w:tcW w:w="8494" w:type="dxa"/>
          </w:tcPr>
          <w:p w:rsidR="001655BE" w:rsidRPr="001655BE" w:rsidRDefault="001655BE" w:rsidP="001655BE">
            <w:pPr>
              <w:pStyle w:val="PargrafodaLista"/>
              <w:spacing w:line="360" w:lineRule="auto"/>
              <w:jc w:val="both"/>
              <w:rPr>
                <w:rFonts w:cstheme="minorHAnsi"/>
                <w:szCs w:val="26"/>
              </w:rPr>
            </w:pP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MODALIDADE E SISTEMA DE CONTRATAÇÃO: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  <w:u w:val="single"/>
              </w:rPr>
              <w:t>Pregão Presencial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para Registro de preços (SRP).</w:t>
            </w:r>
          </w:p>
          <w:p w:rsidR="00511E4D" w:rsidRPr="00511E4D" w:rsidRDefault="001655BE" w:rsidP="00BD3C5C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511E4D">
              <w:rPr>
                <w:rFonts w:asciiTheme="majorHAnsi" w:hAnsiTheme="majorHAnsi" w:cstheme="minorHAnsi"/>
                <w:b/>
                <w:szCs w:val="26"/>
              </w:rPr>
              <w:t>MODO DE DISPUTA:</w:t>
            </w:r>
            <w:r w:rsidRPr="00511E4D">
              <w:rPr>
                <w:rFonts w:asciiTheme="majorHAnsi" w:hAnsiTheme="majorHAnsi" w:cstheme="minorHAnsi"/>
                <w:szCs w:val="26"/>
              </w:rPr>
              <w:t xml:space="preserve"> Aberto, com lances decrescentes. </w:t>
            </w:r>
          </w:p>
          <w:p w:rsidR="001655BE" w:rsidRPr="00511E4D" w:rsidRDefault="001655BE" w:rsidP="00BD3C5C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511E4D">
              <w:rPr>
                <w:rFonts w:asciiTheme="majorHAnsi" w:hAnsiTheme="majorHAnsi" w:cstheme="minorHAnsi"/>
                <w:b/>
                <w:szCs w:val="26"/>
              </w:rPr>
              <w:t xml:space="preserve">TIPO: </w:t>
            </w:r>
            <w:r w:rsidRPr="00511E4D">
              <w:rPr>
                <w:rFonts w:asciiTheme="majorHAnsi" w:hAnsiTheme="majorHAnsi" w:cstheme="minorHAnsi"/>
                <w:szCs w:val="26"/>
              </w:rPr>
              <w:t xml:space="preserve">Menor preço por item.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DATA DA REALIZAÇÃO:</w:t>
            </w:r>
            <w:r w:rsidR="00D96A70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="00F82783">
              <w:rPr>
                <w:rFonts w:asciiTheme="majorHAnsi" w:hAnsiTheme="majorHAnsi" w:cstheme="minorHAnsi"/>
                <w:bCs/>
                <w:szCs w:val="26"/>
              </w:rPr>
              <w:t>05</w:t>
            </w:r>
            <w:bookmarkStart w:id="0" w:name="_GoBack"/>
            <w:bookmarkEnd w:id="0"/>
            <w:r w:rsidR="00D96A70">
              <w:rPr>
                <w:rFonts w:asciiTheme="majorHAnsi" w:hAnsiTheme="majorHAnsi" w:cstheme="minorHAnsi"/>
                <w:bCs/>
                <w:szCs w:val="26"/>
              </w:rPr>
              <w:t xml:space="preserve"> de </w:t>
            </w:r>
            <w:r w:rsidR="00481BAF">
              <w:rPr>
                <w:rFonts w:asciiTheme="majorHAnsi" w:hAnsiTheme="majorHAnsi" w:cstheme="minorHAnsi"/>
                <w:bCs/>
                <w:szCs w:val="26"/>
              </w:rPr>
              <w:t>fevereiro</w:t>
            </w:r>
            <w:r w:rsidR="00D96A70">
              <w:rPr>
                <w:rFonts w:asciiTheme="majorHAnsi" w:hAnsiTheme="majorHAnsi" w:cstheme="minorHAnsi"/>
                <w:bCs/>
                <w:szCs w:val="26"/>
              </w:rPr>
              <w:t xml:space="preserve"> de 2024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HORÁRIO: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</w:rPr>
              <w:t>14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h:00min. </w:t>
            </w:r>
            <w:r w:rsidR="00F23442">
              <w:rPr>
                <w:rFonts w:asciiTheme="majorHAnsi" w:hAnsiTheme="majorHAnsi" w:cstheme="minorHAnsi"/>
                <w:bCs/>
                <w:szCs w:val="26"/>
              </w:rPr>
              <w:t>(Até 14h:10min).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LOCAL</w:t>
            </w: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: </w:t>
            </w:r>
            <w:r w:rsidRPr="001655BE">
              <w:rPr>
                <w:rFonts w:asciiTheme="majorHAnsi" w:hAnsiTheme="majorHAnsi"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Cs w:val="26"/>
                <w:u w:val="none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INFORMAÇÕES: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Pelo e-mail: </w:t>
            </w:r>
            <w:hyperlink r:id="rId7" w:history="1">
              <w:r w:rsidRPr="001655BE">
                <w:rPr>
                  <w:rStyle w:val="Hyperlink"/>
                  <w:rFonts w:asciiTheme="majorHAnsi" w:hAnsiTheme="majorHAnsi" w:cstheme="minorHAnsi"/>
                  <w:szCs w:val="26"/>
                </w:rPr>
                <w:t>serranopolis.legislativo@hotmail.com</w:t>
              </w:r>
            </w:hyperlink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EXCLUSIVO PARA ME E EPP</w:t>
            </w:r>
            <w:r w:rsidR="005B734D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 xml:space="preserve"> e para empresas próximas à Câmara, devido a inviabilidade de abastecimento em locais distantes</w:t>
            </w:r>
            <w:r w:rsidR="00D54393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 xml:space="preserve"> (Raio de 20 quilômetros)</w:t>
            </w: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.</w:t>
            </w:r>
          </w:p>
          <w:p w:rsidR="001655BE" w:rsidRDefault="001655BE" w:rsidP="00BC1F97">
            <w:pPr>
              <w:spacing w:line="360" w:lineRule="auto"/>
              <w:ind w:right="-56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25423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7D31" w:rsidRPr="00976925" w:rsidRDefault="00657D31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D03C6C" w:rsidRDefault="00F72928" w:rsidP="00D03C6C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E25106">
        <w:rPr>
          <w:rFonts w:asciiTheme="majorHAnsi" w:hAnsiTheme="majorHAnsi" w:cstheme="majorHAnsi"/>
          <w:sz w:val="24"/>
          <w:szCs w:val="24"/>
        </w:rPr>
        <w:t>combustível</w:t>
      </w:r>
      <w:r w:rsidR="00696A6E"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03C6C" w:rsidRPr="00976925">
        <w:rPr>
          <w:rFonts w:asciiTheme="majorHAnsi" w:hAnsiTheme="majorHAnsi" w:cstheme="majorHAnsi"/>
          <w:sz w:val="24"/>
          <w:szCs w:val="24"/>
        </w:rPr>
        <w:t>conforme descrições detalhadas abaixo,</w:t>
      </w:r>
      <w:r w:rsidRPr="00976925">
        <w:rPr>
          <w:rFonts w:asciiTheme="majorHAnsi" w:hAnsiTheme="majorHAnsi" w:cstheme="majorHAnsi"/>
          <w:sz w:val="24"/>
          <w:szCs w:val="24"/>
        </w:rPr>
        <w:t xml:space="preserve"> para uso </w:t>
      </w:r>
      <w:r w:rsidR="00D96A70">
        <w:rPr>
          <w:rFonts w:asciiTheme="majorHAnsi" w:hAnsiTheme="majorHAnsi" w:cstheme="majorHAnsi"/>
          <w:sz w:val="24"/>
          <w:szCs w:val="24"/>
        </w:rPr>
        <w:t>dos</w:t>
      </w:r>
      <w:r w:rsidR="00E25106">
        <w:rPr>
          <w:rFonts w:asciiTheme="majorHAnsi" w:hAnsiTheme="majorHAnsi" w:cstheme="majorHAnsi"/>
          <w:sz w:val="24"/>
          <w:szCs w:val="24"/>
        </w:rPr>
        <w:t xml:space="preserve"> veículo</w:t>
      </w:r>
      <w:r w:rsidR="00D96A70">
        <w:rPr>
          <w:rFonts w:asciiTheme="majorHAnsi" w:hAnsiTheme="majorHAnsi" w:cstheme="majorHAnsi"/>
          <w:sz w:val="24"/>
          <w:szCs w:val="24"/>
        </w:rPr>
        <w:t>s</w:t>
      </w:r>
      <w:r w:rsidR="00E25106">
        <w:rPr>
          <w:rFonts w:asciiTheme="majorHAnsi" w:hAnsiTheme="majorHAnsi" w:cstheme="majorHAnsi"/>
          <w:sz w:val="24"/>
          <w:szCs w:val="24"/>
        </w:rPr>
        <w:t xml:space="preserve"> </w:t>
      </w:r>
      <w:r w:rsidR="00D96A70">
        <w:rPr>
          <w:rFonts w:asciiTheme="majorHAnsi" w:hAnsiTheme="majorHAnsi" w:cstheme="majorHAnsi"/>
          <w:sz w:val="24"/>
          <w:szCs w:val="24"/>
        </w:rPr>
        <w:t>oficiais</w:t>
      </w:r>
      <w:r w:rsidR="00E25106">
        <w:rPr>
          <w:rFonts w:asciiTheme="majorHAnsi" w:hAnsiTheme="majorHAnsi" w:cstheme="majorHAnsi"/>
          <w:sz w:val="24"/>
          <w:szCs w:val="24"/>
        </w:rPr>
        <w:t xml:space="preserve"> d</w:t>
      </w:r>
      <w:r w:rsidR="00D03C6C" w:rsidRPr="00976925">
        <w:rPr>
          <w:rFonts w:asciiTheme="majorHAnsi" w:hAnsiTheme="majorHAnsi" w:cstheme="majorHAnsi"/>
          <w:sz w:val="24"/>
          <w:szCs w:val="24"/>
        </w:rPr>
        <w:t>a</w:t>
      </w:r>
      <w:r w:rsidR="003E1CAF" w:rsidRPr="00976925">
        <w:rPr>
          <w:rFonts w:asciiTheme="majorHAnsi" w:hAnsiTheme="majorHAnsi" w:cstheme="majorHAnsi"/>
          <w:sz w:val="24"/>
          <w:szCs w:val="24"/>
        </w:rPr>
        <w:t xml:space="preserve"> Câmara Municipal de Serranópolis</w:t>
      </w:r>
      <w:r w:rsidRPr="00976925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976925">
        <w:rPr>
          <w:rFonts w:asciiTheme="majorHAnsi" w:hAnsiTheme="majorHAnsi" w:cstheme="majorHAnsi"/>
          <w:sz w:val="24"/>
          <w:szCs w:val="24"/>
        </w:rPr>
        <w:t>no</w:t>
      </w:r>
      <w:r w:rsidR="00657D31">
        <w:rPr>
          <w:rFonts w:asciiTheme="majorHAnsi" w:hAnsiTheme="majorHAnsi" w:cstheme="majorHAnsi"/>
          <w:sz w:val="24"/>
          <w:szCs w:val="24"/>
        </w:rPr>
        <w:t xml:space="preserve"> </w:t>
      </w:r>
      <w:r w:rsidR="00657D31" w:rsidRPr="00657D31">
        <w:rPr>
          <w:rFonts w:asciiTheme="majorHAnsi" w:hAnsiTheme="majorHAnsi" w:cstheme="majorHAnsi"/>
          <w:sz w:val="24"/>
          <w:szCs w:val="24"/>
          <w:u w:val="single"/>
        </w:rPr>
        <w:t>Edital</w:t>
      </w:r>
      <w:r w:rsidR="00657D31">
        <w:rPr>
          <w:rFonts w:asciiTheme="majorHAnsi" w:hAnsiTheme="majorHAnsi" w:cstheme="majorHAnsi"/>
          <w:sz w:val="24"/>
          <w:szCs w:val="24"/>
        </w:rPr>
        <w:t xml:space="preserve"> e seus anexos:</w:t>
      </w:r>
    </w:p>
    <w:p w:rsidR="00D35BB4" w:rsidRDefault="00D35BB4" w:rsidP="00D35BB4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6017" w:type="dxa"/>
        <w:tblInd w:w="1838" w:type="dxa"/>
        <w:tblLook w:val="04A0" w:firstRow="1" w:lastRow="0" w:firstColumn="1" w:lastColumn="0" w:noHBand="0" w:noVBand="1"/>
      </w:tblPr>
      <w:tblGrid>
        <w:gridCol w:w="2912"/>
        <w:gridCol w:w="3105"/>
      </w:tblGrid>
      <w:tr w:rsidR="002C2302" w:rsidRPr="00D35BB4" w:rsidTr="002C2302">
        <w:tc>
          <w:tcPr>
            <w:tcW w:w="2912" w:type="dxa"/>
          </w:tcPr>
          <w:p w:rsidR="002C2302" w:rsidRPr="00D35BB4" w:rsidRDefault="002C2302" w:rsidP="002C2302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b/>
                <w:sz w:val="24"/>
                <w:szCs w:val="24"/>
              </w:rPr>
              <w:t>ITEM</w:t>
            </w:r>
          </w:p>
        </w:tc>
        <w:tc>
          <w:tcPr>
            <w:tcW w:w="3105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b/>
                <w:sz w:val="24"/>
                <w:szCs w:val="24"/>
              </w:rPr>
              <w:t>QUANTIDADE ESTIMADA</w:t>
            </w:r>
          </w:p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</w:p>
        </w:tc>
      </w:tr>
      <w:tr w:rsidR="002C2302" w:rsidRPr="00D35BB4" w:rsidTr="002C2302">
        <w:tc>
          <w:tcPr>
            <w:tcW w:w="2912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Gasolina comum</w:t>
            </w:r>
          </w:p>
        </w:tc>
        <w:tc>
          <w:tcPr>
            <w:tcW w:w="3105" w:type="dxa"/>
          </w:tcPr>
          <w:p w:rsidR="002C2302" w:rsidRPr="00D35BB4" w:rsidRDefault="00184B2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>Até 10</w:t>
            </w:r>
            <w:r w:rsidR="002C2302" w:rsidRPr="00D35BB4">
              <w:rPr>
                <w:rFonts w:asciiTheme="majorHAnsi" w:hAnsiTheme="majorHAnsi" w:cs="Segoe UI"/>
                <w:sz w:val="24"/>
                <w:szCs w:val="24"/>
              </w:rPr>
              <w:t>.000 Litros</w:t>
            </w:r>
          </w:p>
        </w:tc>
      </w:tr>
      <w:tr w:rsidR="002C2302" w:rsidRPr="00D35BB4" w:rsidTr="002C2302">
        <w:tc>
          <w:tcPr>
            <w:tcW w:w="2912" w:type="dxa"/>
          </w:tcPr>
          <w:p w:rsidR="002C2302" w:rsidRPr="00D35BB4" w:rsidRDefault="002C2302" w:rsidP="002C2302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 xml:space="preserve">Etanol </w:t>
            </w:r>
          </w:p>
        </w:tc>
        <w:tc>
          <w:tcPr>
            <w:tcW w:w="3105" w:type="dxa"/>
          </w:tcPr>
          <w:p w:rsidR="002C2302" w:rsidRPr="00D35BB4" w:rsidRDefault="00184B2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>
              <w:rPr>
                <w:rFonts w:asciiTheme="majorHAnsi" w:hAnsiTheme="majorHAnsi" w:cs="Segoe UI"/>
                <w:sz w:val="24"/>
                <w:szCs w:val="24"/>
              </w:rPr>
              <w:t>Até 4</w:t>
            </w:r>
            <w:r w:rsidR="002C2302" w:rsidRPr="00D35BB4">
              <w:rPr>
                <w:rFonts w:asciiTheme="majorHAnsi" w:hAnsiTheme="majorHAnsi" w:cs="Segoe UI"/>
                <w:sz w:val="24"/>
                <w:szCs w:val="24"/>
              </w:rPr>
              <w:t>.000 Litros</w:t>
            </w:r>
          </w:p>
        </w:tc>
      </w:tr>
    </w:tbl>
    <w:p w:rsidR="002C2302" w:rsidRPr="00D35BB4" w:rsidRDefault="002C2302" w:rsidP="002C2302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C54788" w:rsidRPr="00184B22" w:rsidRDefault="002C2302" w:rsidP="00A16B3F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184B22">
        <w:rPr>
          <w:rFonts w:asciiTheme="majorHAnsi" w:hAnsiTheme="majorHAnsi" w:cs="Segoe UI"/>
          <w:sz w:val="24"/>
          <w:szCs w:val="24"/>
        </w:rPr>
        <w:t>A aquisição visa ad</w:t>
      </w:r>
      <w:r w:rsidR="00A96049">
        <w:rPr>
          <w:rFonts w:asciiTheme="majorHAnsi" w:hAnsiTheme="majorHAnsi" w:cs="Segoe UI"/>
          <w:sz w:val="24"/>
          <w:szCs w:val="24"/>
        </w:rPr>
        <w:t>quirir etanol e</w:t>
      </w:r>
      <w:r w:rsidR="00184B22">
        <w:rPr>
          <w:rFonts w:asciiTheme="majorHAnsi" w:hAnsiTheme="majorHAnsi" w:cs="Segoe UI"/>
          <w:sz w:val="24"/>
          <w:szCs w:val="24"/>
        </w:rPr>
        <w:t xml:space="preserve"> gasolina comum.</w:t>
      </w:r>
    </w:p>
    <w:p w:rsidR="00184B22" w:rsidRPr="00184B22" w:rsidRDefault="00184B22" w:rsidP="00184B22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D35BB4" w:rsidRDefault="00F72928" w:rsidP="002F5880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35BB4">
        <w:rPr>
          <w:rFonts w:asciiTheme="majorHAnsi" w:hAnsiTheme="majorHAnsi" w:cstheme="majorHAnsi"/>
          <w:b/>
          <w:sz w:val="24"/>
          <w:szCs w:val="24"/>
        </w:rPr>
        <w:t xml:space="preserve">JUSTIFICATIVA </w:t>
      </w:r>
    </w:p>
    <w:p w:rsidR="00643A34" w:rsidRPr="00D35BB4" w:rsidRDefault="00643A34" w:rsidP="00247712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="Calibri"/>
          <w:sz w:val="24"/>
          <w:szCs w:val="24"/>
        </w:rPr>
      </w:pPr>
      <w:r w:rsidRPr="00D35BB4">
        <w:rPr>
          <w:rFonts w:asciiTheme="majorHAnsi" w:hAnsiTheme="majorHAnsi" w:cs="Calibri"/>
          <w:sz w:val="24"/>
          <w:szCs w:val="24"/>
        </w:rPr>
        <w:t>A aquisição dos itens listados são comuns em todas as Câmaras Municipais do país, não havendo impedimento e objeção contra as aquisições, desde que devidamente observados os processos legais de compra, como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acompanhamento na execução dos contratos,</w:t>
      </w:r>
      <w:r w:rsidRPr="00D35BB4">
        <w:rPr>
          <w:rFonts w:asciiTheme="majorHAnsi" w:hAnsiTheme="majorHAnsi" w:cs="Calibri"/>
          <w:sz w:val="24"/>
          <w:szCs w:val="24"/>
        </w:rPr>
        <w:t xml:space="preserve"> cotaçõ</w:t>
      </w:r>
      <w:r w:rsidR="00F14632" w:rsidRPr="00D35BB4">
        <w:rPr>
          <w:rFonts w:asciiTheme="majorHAnsi" w:hAnsiTheme="majorHAnsi" w:cs="Calibri"/>
          <w:sz w:val="24"/>
          <w:szCs w:val="24"/>
        </w:rPr>
        <w:t>es nos preços e observação das L</w:t>
      </w:r>
      <w:r w:rsidRPr="00D35BB4">
        <w:rPr>
          <w:rFonts w:asciiTheme="majorHAnsi" w:hAnsiTheme="majorHAnsi" w:cs="Calibri"/>
          <w:sz w:val="24"/>
          <w:szCs w:val="24"/>
        </w:rPr>
        <w:t>eis.</w:t>
      </w:r>
      <w:r w:rsidR="00D96A70">
        <w:rPr>
          <w:rFonts w:asciiTheme="majorHAnsi" w:hAnsiTheme="majorHAnsi" w:cs="Calibri"/>
          <w:sz w:val="24"/>
          <w:szCs w:val="24"/>
        </w:rPr>
        <w:t xml:space="preserve"> É comum uma Câmara ter dois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veículo</w:t>
      </w:r>
      <w:r w:rsidR="00D96A70">
        <w:rPr>
          <w:rFonts w:asciiTheme="majorHAnsi" w:hAnsiTheme="majorHAnsi" w:cs="Calibri"/>
          <w:sz w:val="24"/>
          <w:szCs w:val="24"/>
        </w:rPr>
        <w:t>s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oficia</w:t>
      </w:r>
      <w:r w:rsidR="00D96A70">
        <w:rPr>
          <w:rFonts w:asciiTheme="majorHAnsi" w:hAnsiTheme="majorHAnsi" w:cs="Calibri"/>
          <w:sz w:val="24"/>
          <w:szCs w:val="24"/>
        </w:rPr>
        <w:t>is</w:t>
      </w:r>
      <w:r w:rsidR="002F5880" w:rsidRPr="00D35BB4">
        <w:rPr>
          <w:rFonts w:asciiTheme="majorHAnsi" w:hAnsiTheme="majorHAnsi" w:cs="Calibri"/>
          <w:sz w:val="24"/>
          <w:szCs w:val="24"/>
        </w:rPr>
        <w:t>, onde realiza</w:t>
      </w:r>
      <w:r w:rsidR="00D96A70">
        <w:rPr>
          <w:rFonts w:asciiTheme="majorHAnsi" w:hAnsiTheme="majorHAnsi" w:cs="Calibri"/>
          <w:sz w:val="24"/>
          <w:szCs w:val="24"/>
        </w:rPr>
        <w:t>m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viagens para tratar sobre assuntos do interesse da Casa de Leis.</w:t>
      </w:r>
    </w:p>
    <w:p w:rsidR="00022809" w:rsidRPr="00247712" w:rsidRDefault="00022809" w:rsidP="00247712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475A4F" w:rsidRPr="00D35BB4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35BB4">
        <w:rPr>
          <w:rFonts w:asciiTheme="majorHAnsi" w:hAnsiTheme="majorHAnsi" w:cstheme="majorHAnsi"/>
          <w:b/>
          <w:sz w:val="24"/>
          <w:szCs w:val="24"/>
        </w:rPr>
        <w:t xml:space="preserve">ESPECIFICAÇÕES DO OBJETO </w:t>
      </w:r>
    </w:p>
    <w:p w:rsidR="00475A4F" w:rsidRPr="00D35BB4" w:rsidRDefault="00C751E3" w:rsidP="00C751E3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D35BB4">
        <w:rPr>
          <w:rFonts w:asciiTheme="majorHAnsi" w:hAnsiTheme="majorHAnsi" w:cstheme="majorHAnsi"/>
          <w:sz w:val="24"/>
          <w:szCs w:val="24"/>
        </w:rPr>
        <w:t xml:space="preserve">Trata-se de </w:t>
      </w:r>
      <w:r w:rsidR="00FD2082" w:rsidRPr="00D35BB4">
        <w:rPr>
          <w:rFonts w:asciiTheme="majorHAnsi" w:hAnsiTheme="majorHAnsi" w:cstheme="majorHAnsi"/>
          <w:sz w:val="24"/>
          <w:szCs w:val="24"/>
        </w:rPr>
        <w:t>gasolina comum e etanol hidratado</w:t>
      </w:r>
      <w:r w:rsidRPr="00D35BB4">
        <w:rPr>
          <w:rFonts w:asciiTheme="majorHAnsi" w:hAnsiTheme="majorHAnsi" w:cstheme="majorHAnsi"/>
          <w:sz w:val="24"/>
          <w:szCs w:val="24"/>
        </w:rPr>
        <w:t>.</w:t>
      </w:r>
    </w:p>
    <w:p w:rsidR="00324B71" w:rsidRPr="00976925" w:rsidRDefault="00324B71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A940D1" w:rsidRDefault="001E07DD" w:rsidP="00247712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theme="majorHAnsi"/>
          <w:sz w:val="24"/>
          <w:szCs w:val="24"/>
        </w:rPr>
      </w:pPr>
      <w:r w:rsidRPr="008E3420">
        <w:rPr>
          <w:rFonts w:asciiTheme="majorHAnsi" w:hAnsiTheme="majorHAnsi" w:cstheme="majorHAnsi"/>
          <w:sz w:val="24"/>
          <w:szCs w:val="24"/>
        </w:rPr>
        <w:t>O limite de custo com 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objeto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será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de R$ </w:t>
      </w:r>
      <w:r w:rsidR="00184B22">
        <w:rPr>
          <w:rFonts w:asciiTheme="majorHAnsi" w:hAnsiTheme="majorHAnsi" w:cstheme="majorHAnsi"/>
          <w:sz w:val="24"/>
          <w:szCs w:val="24"/>
        </w:rPr>
        <w:t>70.126,66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(</w:t>
      </w:r>
      <w:r w:rsidR="00184B22">
        <w:rPr>
          <w:rFonts w:asciiTheme="majorHAnsi" w:hAnsiTheme="majorHAnsi" w:cstheme="majorHAnsi"/>
          <w:sz w:val="24"/>
          <w:szCs w:val="24"/>
        </w:rPr>
        <w:t>Setenta mil, cento e vinte e seis reais e sessenta e seis centavos</w:t>
      </w:r>
      <w:r w:rsidR="00324B71" w:rsidRPr="008E3420">
        <w:rPr>
          <w:rFonts w:asciiTheme="majorHAnsi" w:hAnsiTheme="majorHAnsi" w:cstheme="majorHAnsi"/>
          <w:sz w:val="24"/>
          <w:szCs w:val="24"/>
        </w:rPr>
        <w:t>)</w:t>
      </w:r>
      <w:r w:rsidR="00FD2082">
        <w:rPr>
          <w:rFonts w:asciiTheme="majorHAnsi" w:hAnsiTheme="majorHAnsi" w:cstheme="majorHAnsi"/>
          <w:sz w:val="24"/>
          <w:szCs w:val="24"/>
        </w:rPr>
        <w:t xml:space="preserve">. </w:t>
      </w:r>
      <w:r w:rsidR="00481070" w:rsidRPr="008E3420">
        <w:rPr>
          <w:rFonts w:asciiTheme="majorHAnsi" w:hAnsiTheme="majorHAnsi" w:cstheme="majorHAnsi"/>
          <w:sz w:val="24"/>
          <w:szCs w:val="24"/>
        </w:rPr>
        <w:t>Não serão aceitas propostas com valores superiores ao supracitado.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</w:t>
      </w:r>
      <w:r w:rsidR="00FD2082">
        <w:rPr>
          <w:rFonts w:asciiTheme="majorHAnsi" w:hAnsiTheme="majorHAnsi" w:cstheme="majorHAnsi"/>
          <w:sz w:val="24"/>
          <w:szCs w:val="24"/>
        </w:rPr>
        <w:t>, com uma mé</w:t>
      </w:r>
      <w:r w:rsidR="002C3A79">
        <w:rPr>
          <w:rFonts w:asciiTheme="majorHAnsi" w:hAnsiTheme="majorHAnsi" w:cstheme="majorHAnsi"/>
          <w:sz w:val="24"/>
          <w:szCs w:val="24"/>
        </w:rPr>
        <w:t>dia regional em dezembro</w:t>
      </w:r>
      <w:r w:rsidR="00D96A70">
        <w:rPr>
          <w:rFonts w:asciiTheme="majorHAnsi" w:hAnsiTheme="majorHAnsi" w:cstheme="majorHAnsi"/>
          <w:sz w:val="24"/>
          <w:szCs w:val="24"/>
        </w:rPr>
        <w:t xml:space="preserve"> de 2023</w:t>
      </w:r>
      <w:r w:rsidR="00FD2082">
        <w:rPr>
          <w:rFonts w:asciiTheme="majorHAnsi" w:hAnsiTheme="majorHAnsi" w:cstheme="majorHAnsi"/>
          <w:sz w:val="24"/>
          <w:szCs w:val="24"/>
        </w:rPr>
        <w:t xml:space="preserve"> de </w:t>
      </w:r>
      <w:r w:rsidR="002C3A79" w:rsidRPr="00184B22">
        <w:rPr>
          <w:rFonts w:asciiTheme="majorHAnsi" w:hAnsiTheme="majorHAnsi" w:cstheme="majorHAnsi"/>
          <w:sz w:val="24"/>
          <w:szCs w:val="24"/>
        </w:rPr>
        <w:t>R$5,59</w:t>
      </w:r>
      <w:r w:rsidR="00FD2082">
        <w:rPr>
          <w:rFonts w:asciiTheme="majorHAnsi" w:hAnsiTheme="majorHAnsi" w:cstheme="majorHAnsi"/>
          <w:sz w:val="24"/>
          <w:szCs w:val="24"/>
        </w:rPr>
        <w:t xml:space="preserve"> no litro da gasolina; </w:t>
      </w:r>
      <w:r w:rsidR="00FD2082" w:rsidRPr="00184B22">
        <w:rPr>
          <w:rFonts w:asciiTheme="majorHAnsi" w:hAnsiTheme="majorHAnsi" w:cstheme="majorHAnsi"/>
          <w:sz w:val="24"/>
          <w:szCs w:val="24"/>
        </w:rPr>
        <w:t>R$3,</w:t>
      </w:r>
      <w:r w:rsidR="002C3A79" w:rsidRPr="00184B22">
        <w:rPr>
          <w:rFonts w:asciiTheme="majorHAnsi" w:hAnsiTheme="majorHAnsi" w:cstheme="majorHAnsi"/>
          <w:sz w:val="24"/>
          <w:szCs w:val="24"/>
        </w:rPr>
        <w:t>55</w:t>
      </w:r>
      <w:r w:rsidR="00184B22">
        <w:rPr>
          <w:rFonts w:asciiTheme="majorHAnsi" w:hAnsiTheme="majorHAnsi" w:cstheme="majorHAnsi"/>
          <w:sz w:val="24"/>
          <w:szCs w:val="24"/>
        </w:rPr>
        <w:t xml:space="preserve"> no litro do etanol.</w:t>
      </w:r>
    </w:p>
    <w:p w:rsidR="008E3420" w:rsidRPr="008E3420" w:rsidRDefault="008E3420" w:rsidP="00247712">
      <w:pPr>
        <w:pStyle w:val="PargrafodaLista"/>
        <w:ind w:right="-567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976925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O </w:t>
      </w:r>
      <w:r w:rsidR="00492643">
        <w:rPr>
          <w:rFonts w:asciiTheme="majorHAnsi" w:hAnsiTheme="majorHAnsi" w:cstheme="majorHAnsi"/>
          <w:sz w:val="24"/>
          <w:szCs w:val="24"/>
        </w:rPr>
        <w:t>abastecimento será realizado no posto vencedor</w:t>
      </w:r>
      <w:r w:rsidRPr="00976925">
        <w:rPr>
          <w:rFonts w:asciiTheme="majorHAnsi" w:hAnsiTheme="majorHAnsi" w:cstheme="majorHAnsi"/>
          <w:sz w:val="24"/>
          <w:szCs w:val="24"/>
        </w:rPr>
        <w:t>.</w:t>
      </w:r>
    </w:p>
    <w:p w:rsidR="00A940D1" w:rsidRPr="009563BE" w:rsidRDefault="00A940D1" w:rsidP="009563BE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976925" w:rsidRDefault="00492643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RESPONSÁVEL PELO ACOMPANHAMENTO</w:t>
      </w:r>
    </w:p>
    <w:p w:rsidR="00351BC8" w:rsidRPr="00976925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servidora responsável por </w:t>
      </w:r>
      <w:r w:rsidR="00492643">
        <w:rPr>
          <w:rFonts w:asciiTheme="majorHAnsi" w:hAnsiTheme="majorHAnsi" w:cstheme="majorHAnsi"/>
          <w:sz w:val="24"/>
          <w:szCs w:val="24"/>
        </w:rPr>
        <w:t>acompanhar a execução do cumprimento da ata de registro de preços e a planilha de abastecimento</w:t>
      </w:r>
      <w:r w:rsidRPr="00976925">
        <w:rPr>
          <w:rFonts w:asciiTheme="majorHAnsi" w:hAnsiTheme="majorHAnsi" w:cstheme="majorHAnsi"/>
          <w:sz w:val="24"/>
          <w:szCs w:val="24"/>
        </w:rPr>
        <w:t xml:space="preserve">, será a Senhora Neuza Rodrigues da Silva e Lima, Controladora Interna da Câmara. </w:t>
      </w:r>
      <w:r w:rsidR="00D96A70">
        <w:rPr>
          <w:rFonts w:asciiTheme="majorHAnsi" w:hAnsiTheme="majorHAnsi" w:cstheme="majorHAnsi"/>
          <w:sz w:val="24"/>
          <w:szCs w:val="24"/>
        </w:rPr>
        <w:t>A</w:t>
      </w:r>
      <w:r w:rsidR="00492643">
        <w:rPr>
          <w:rFonts w:asciiTheme="majorHAnsi" w:hAnsiTheme="majorHAnsi" w:cstheme="majorHAnsi"/>
          <w:sz w:val="24"/>
          <w:szCs w:val="24"/>
        </w:rPr>
        <w:t xml:space="preserve"> Servidor</w:t>
      </w:r>
      <w:r w:rsidR="00D96A70">
        <w:rPr>
          <w:rFonts w:asciiTheme="majorHAnsi" w:hAnsiTheme="majorHAnsi" w:cstheme="majorHAnsi"/>
          <w:sz w:val="24"/>
          <w:szCs w:val="24"/>
        </w:rPr>
        <w:t xml:space="preserve">a </w:t>
      </w:r>
      <w:r w:rsidR="00492643">
        <w:rPr>
          <w:rFonts w:asciiTheme="majorHAnsi" w:hAnsiTheme="majorHAnsi" w:cstheme="majorHAnsi"/>
          <w:sz w:val="24"/>
          <w:szCs w:val="24"/>
        </w:rPr>
        <w:t xml:space="preserve">da Câmara responsável pelo controle da planilha de abastecimento será </w:t>
      </w:r>
      <w:r w:rsidR="00D96A70">
        <w:rPr>
          <w:rFonts w:asciiTheme="majorHAnsi" w:hAnsiTheme="majorHAnsi" w:cstheme="majorHAnsi"/>
          <w:sz w:val="24"/>
          <w:szCs w:val="24"/>
        </w:rPr>
        <w:t>a</w:t>
      </w:r>
      <w:r w:rsidR="00492643">
        <w:rPr>
          <w:rFonts w:asciiTheme="majorHAnsi" w:hAnsiTheme="majorHAnsi" w:cstheme="majorHAnsi"/>
          <w:sz w:val="24"/>
          <w:szCs w:val="24"/>
        </w:rPr>
        <w:t xml:space="preserve"> senhor</w:t>
      </w:r>
      <w:r w:rsidR="00D96A70">
        <w:rPr>
          <w:rFonts w:asciiTheme="majorHAnsi" w:hAnsiTheme="majorHAnsi" w:cstheme="majorHAnsi"/>
          <w:sz w:val="24"/>
          <w:szCs w:val="24"/>
        </w:rPr>
        <w:t>a</w:t>
      </w:r>
      <w:r w:rsidR="00492643">
        <w:rPr>
          <w:rFonts w:asciiTheme="majorHAnsi" w:hAnsiTheme="majorHAnsi" w:cstheme="majorHAnsi"/>
          <w:sz w:val="24"/>
          <w:szCs w:val="24"/>
        </w:rPr>
        <w:t xml:space="preserve"> </w:t>
      </w:r>
      <w:r w:rsidR="00D96A70">
        <w:rPr>
          <w:rFonts w:asciiTheme="majorHAnsi" w:hAnsiTheme="majorHAnsi" w:cstheme="majorHAnsi"/>
          <w:sz w:val="24"/>
          <w:szCs w:val="24"/>
        </w:rPr>
        <w:t>Roberta Viviane Nogueira Castro Brito</w:t>
      </w:r>
      <w:r w:rsidR="00492643">
        <w:rPr>
          <w:rFonts w:asciiTheme="majorHAnsi" w:hAnsiTheme="majorHAnsi" w:cstheme="majorHAnsi"/>
          <w:sz w:val="24"/>
          <w:szCs w:val="24"/>
        </w:rPr>
        <w:t>. Cada motorista será responsável por preencher a planilha com os dados das viagens em questão, para devido controle e fiscalização. A licitação em questão permitirá que somente os veículos oficiais da Câmara sejam abastecidos.</w:t>
      </w:r>
    </w:p>
    <w:p w:rsidR="00A940D1" w:rsidRPr="00976925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976925" w:rsidRDefault="00B26FFA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ADEQUAÇÃO ORÇAMENTÁRIA</w:t>
      </w:r>
      <w:r w:rsidR="00F72928" w:rsidRPr="0097692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85809" w:rsidRPr="00976925" w:rsidRDefault="00A940D1" w:rsidP="00B26FFA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8.1. 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A despesa será empenhada, usando a seguinte dotação orçamentária: </w:t>
      </w:r>
      <w:r w:rsidR="00D00D8D" w:rsidRPr="00D00D8D">
        <w:rPr>
          <w:rFonts w:asciiTheme="majorHAnsi" w:hAnsiTheme="majorHAnsi" w:cs="Segoe UI"/>
          <w:sz w:val="24"/>
          <w:szCs w:val="24"/>
        </w:rPr>
        <w:t>01.01.031.2065.3.3.90.30</w:t>
      </w:r>
    </w:p>
    <w:p w:rsidR="00A940D1" w:rsidRPr="00976925" w:rsidRDefault="00A940D1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976925">
        <w:rPr>
          <w:rFonts w:asciiTheme="majorHAnsi" w:hAnsiTheme="majorHAnsi" w:cstheme="majorHAnsi"/>
          <w:b/>
          <w:sz w:val="24"/>
          <w:szCs w:val="24"/>
        </w:rPr>
        <w:t>ÇÕES DA CONTRATANTE</w:t>
      </w:r>
      <w:r w:rsidR="00B26FFA">
        <w:rPr>
          <w:rFonts w:asciiTheme="majorHAnsi" w:hAnsiTheme="majorHAnsi" w:cstheme="majorHAnsi"/>
          <w:b/>
          <w:sz w:val="24"/>
          <w:szCs w:val="24"/>
        </w:rPr>
        <w:t xml:space="preserve"> E CONTRATADA</w:t>
      </w:r>
    </w:p>
    <w:p w:rsidR="00ED6FE9" w:rsidRPr="00976925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976925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976925">
        <w:rPr>
          <w:rFonts w:asciiTheme="majorHAnsi" w:hAnsiTheme="majorHAnsi" w:cstheme="majorHAnsi"/>
          <w:sz w:val="24"/>
          <w:szCs w:val="24"/>
        </w:rPr>
        <w:t>em dia;</w:t>
      </w:r>
    </w:p>
    <w:p w:rsidR="009563BE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Fiscalizar</w:t>
      </w:r>
      <w:r w:rsidR="009563BE">
        <w:rPr>
          <w:rFonts w:asciiTheme="majorHAnsi" w:hAnsiTheme="majorHAnsi" w:cstheme="majorHAnsi"/>
          <w:sz w:val="24"/>
          <w:szCs w:val="24"/>
        </w:rPr>
        <w:t xml:space="preserve"> e acompanhar o saldo orçamentário;</w:t>
      </w:r>
    </w:p>
    <w:p w:rsidR="00A96E4D" w:rsidRPr="00976925" w:rsidRDefault="009563BE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Acompanhar as certidões da Contratada exigindo que se encontrem negativas nos momentos dos pedidos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Obrigações da Contratada:</w:t>
      </w:r>
    </w:p>
    <w:p w:rsidR="00A96E4D" w:rsidRPr="00976925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Entregar o objeto licitado no prazo</w:t>
      </w:r>
      <w:r w:rsidR="00BC1F97" w:rsidRPr="00976925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976925" w:rsidRDefault="00D6358F" w:rsidP="00F14632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D6358F" w:rsidP="00F14632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M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enor preço </w:t>
      </w:r>
      <w:r w:rsidR="00AF1D69" w:rsidRPr="00976925">
        <w:rPr>
          <w:rFonts w:asciiTheme="majorHAnsi" w:hAnsiTheme="majorHAnsi" w:cstheme="majorHAnsi"/>
          <w:sz w:val="24"/>
          <w:szCs w:val="24"/>
        </w:rPr>
        <w:t>por item</w:t>
      </w:r>
      <w:r w:rsidRPr="00976925">
        <w:rPr>
          <w:rFonts w:asciiTheme="majorHAnsi" w:hAnsiTheme="majorHAnsi" w:cstheme="majorHAnsi"/>
          <w:sz w:val="24"/>
          <w:szCs w:val="24"/>
        </w:rPr>
        <w:t>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Modo de disputa será aberto, com lances decrescentes;</w:t>
      </w:r>
    </w:p>
    <w:p w:rsidR="00941B67" w:rsidRPr="00941B67" w:rsidRDefault="00471179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 sessão será presencial, com a participação obrigatória de todos os interessados</w:t>
      </w:r>
      <w:r w:rsidR="00941B67" w:rsidRPr="00941B67">
        <w:rPr>
          <w:rFonts w:asciiTheme="majorHAnsi" w:hAnsiTheme="majorHAnsi" w:cstheme="minorHAnsi"/>
          <w:sz w:val="24"/>
          <w:szCs w:val="24"/>
        </w:rPr>
        <w:t>.</w:t>
      </w:r>
    </w:p>
    <w:p w:rsidR="00DF6B86" w:rsidRPr="00976925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941B67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serão o cancelamento </w:t>
      </w:r>
      <w:r w:rsidR="00EF5777">
        <w:rPr>
          <w:rFonts w:asciiTheme="majorHAnsi" w:hAnsiTheme="majorHAnsi" w:cstheme="majorHAnsi"/>
          <w:sz w:val="24"/>
          <w:szCs w:val="24"/>
        </w:rPr>
        <w:t>da contratação</w:t>
      </w:r>
      <w:r w:rsidR="00F72928" w:rsidRPr="00976925">
        <w:rPr>
          <w:rFonts w:asciiTheme="majorHAnsi" w:hAnsiTheme="majorHAnsi" w:cstheme="majorHAnsi"/>
          <w:sz w:val="24"/>
          <w:szCs w:val="24"/>
        </w:rPr>
        <w:t>.</w:t>
      </w:r>
    </w:p>
    <w:p w:rsidR="00941B67" w:rsidRDefault="00941B67" w:rsidP="00F14632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Theme="majorHAnsi" w:hAnsiTheme="majorHAnsi" w:cstheme="minorHAnsi"/>
          <w:shd w:val="clear" w:color="auto" w:fill="FFFFFF"/>
        </w:rPr>
      </w:pPr>
      <w:r w:rsidRPr="00941B67">
        <w:rPr>
          <w:rFonts w:asciiTheme="majorHAnsi" w:hAnsiTheme="majorHAnsi" w:cstheme="minorHAnsi"/>
        </w:rPr>
        <w:t>O não cumprimento das obrigações contratuais e demais condições deste Edital sujeitará a contratada às penalidades citadas nos artigos 155 aos 163 da Lei n.º 14.133/21</w:t>
      </w:r>
      <w:r w:rsidRPr="00941B67">
        <w:rPr>
          <w:rFonts w:asciiTheme="majorHAnsi" w:hAnsiTheme="majorHAnsi" w:cstheme="minorHAnsi"/>
          <w:shd w:val="clear" w:color="auto" w:fill="FFFFFF"/>
        </w:rPr>
        <w:t>, principalmente no que diz respeito ao impedimento de licitar e contratar com a Administração Pública.</w:t>
      </w:r>
    </w:p>
    <w:p w:rsidR="00A66E8C" w:rsidRDefault="00A66E8C" w:rsidP="00A66E8C">
      <w:pPr>
        <w:pStyle w:val="Default"/>
        <w:spacing w:line="360" w:lineRule="auto"/>
        <w:jc w:val="both"/>
        <w:rPr>
          <w:rFonts w:asciiTheme="majorHAnsi" w:hAnsiTheme="majorHAnsi" w:cstheme="minorHAnsi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NATUREZA</w:t>
      </w:r>
    </w:p>
    <w:p w:rsidR="00A66E8C" w:rsidRPr="00F14632" w:rsidRDefault="00E70175" w:rsidP="00F14632">
      <w:pPr>
        <w:pStyle w:val="PargrafodaLista"/>
        <w:numPr>
          <w:ilvl w:val="1"/>
          <w:numId w:val="1"/>
        </w:numPr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Material de consumo - combustível</w:t>
      </w:r>
      <w:r w:rsidR="00A66E8C" w:rsidRP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.</w:t>
      </w:r>
    </w:p>
    <w:p w:rsidR="00A66E8C" w:rsidRPr="00643A34" w:rsidRDefault="00A66E8C" w:rsidP="00A66E8C">
      <w:pPr>
        <w:ind w:firstLine="708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QUANTITATIVO E PRAZO</w:t>
      </w:r>
    </w:p>
    <w:p w:rsidR="00F14632" w:rsidRDefault="00943F9F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A quantidade prevista da aquisição dos objetos estão listadas no item 1</w:t>
      </w:r>
      <w:r w:rsidR="00F14632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</w:p>
    <w:p w:rsidR="00A66E8C" w:rsidRPr="00643A34" w:rsidRDefault="00943F9F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 xml:space="preserve">Os objetos poderão ser solicitados no </w:t>
      </w:r>
      <w:r w:rsidR="00D96A70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decorrer do exercício de 2024.</w:t>
      </w:r>
      <w:r w:rsidR="00A66E8C"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</w:p>
    <w:p w:rsidR="00A66E8C" w:rsidRPr="00643A34" w:rsidRDefault="00A66E8C" w:rsidP="00A66E8C">
      <w:p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</w:p>
    <w:p w:rsidR="00A66E8C" w:rsidRPr="00643A34" w:rsidRDefault="00A66E8C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F</w:t>
      </w:r>
      <w:r w:rsid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UNDAMENTAÇÃO</w:t>
      </w:r>
      <w:r w:rsidR="00B26FFA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E LEGALIDADE</w:t>
      </w: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: 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Tahoma"/>
          <w:sz w:val="24"/>
          <w:szCs w:val="24"/>
        </w:rPr>
        <w:t xml:space="preserve">O presente instrumento tem por fundamento </w:t>
      </w:r>
      <w:r w:rsidRPr="00643A34">
        <w:rPr>
          <w:rFonts w:asciiTheme="majorHAnsi" w:hAnsiTheme="majorHAnsi" w:cs="Tahoma"/>
          <w:bCs/>
          <w:sz w:val="24"/>
          <w:szCs w:val="24"/>
        </w:rPr>
        <w:t xml:space="preserve">os dispositivos constantes na Lei nº 14.133/21 </w:t>
      </w:r>
      <w:r w:rsidR="00943F9F" w:rsidRPr="00643A34">
        <w:rPr>
          <w:rFonts w:asciiTheme="majorHAnsi" w:hAnsiTheme="majorHAnsi" w:cs="Tahoma"/>
          <w:sz w:val="24"/>
          <w:szCs w:val="24"/>
        </w:rPr>
        <w:t xml:space="preserve">e alterações posteriores. </w:t>
      </w:r>
    </w:p>
    <w:p w:rsidR="003F595A" w:rsidRPr="00643A34" w:rsidRDefault="003F595A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643A34">
        <w:rPr>
          <w:rFonts w:asciiTheme="majorHAnsi" w:hAnsiTheme="majorHAnsi" w:cs="Calibri"/>
          <w:sz w:val="24"/>
          <w:szCs w:val="24"/>
        </w:rPr>
        <w:t>, conforme artigo 176</w:t>
      </w:r>
      <w:r w:rsidR="00F14632">
        <w:rPr>
          <w:rFonts w:asciiTheme="majorHAnsi" w:hAnsiTheme="majorHAnsi" w:cs="Calibri"/>
          <w:sz w:val="24"/>
          <w:szCs w:val="24"/>
        </w:rPr>
        <w:t xml:space="preserve"> da Lei n.º 14.133/21 traz</w:t>
      </w:r>
      <w:r w:rsidRPr="00643A34">
        <w:rPr>
          <w:rFonts w:asciiTheme="majorHAnsi" w:hAnsiTheme="majorHAnsi" w:cs="Calibri"/>
          <w:sz w:val="24"/>
          <w:szCs w:val="24"/>
        </w:rPr>
        <w:t>. Contudo a sessão será gravada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e os atos devidamente publicados no site oficial da Câmara, mural, jornal e diário oficial do município</w:t>
      </w:r>
      <w:r w:rsidRPr="00643A34">
        <w:rPr>
          <w:rFonts w:asciiTheme="majorHAnsi" w:hAnsiTheme="majorHAnsi" w:cs="Calibri"/>
          <w:sz w:val="24"/>
          <w:szCs w:val="24"/>
        </w:rPr>
        <w:t>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REQUISITOS DA CONTRATAÇÃO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>: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643A34">
        <w:rPr>
          <w:rFonts w:asciiTheme="majorHAnsi" w:hAnsiTheme="majorHAnsi"/>
          <w:sz w:val="24"/>
          <w:szCs w:val="24"/>
        </w:rPr>
        <w:t xml:space="preserve">A Comissão Permanente de Licitação analisará as propostas apresentadas, verificando requisitos como: </w:t>
      </w:r>
      <w:r w:rsidR="00644EDD" w:rsidRPr="00643A34">
        <w:rPr>
          <w:rFonts w:asciiTheme="majorHAnsi" w:hAnsiTheme="majorHAnsi"/>
          <w:sz w:val="24"/>
          <w:szCs w:val="24"/>
        </w:rPr>
        <w:t xml:space="preserve">habilitação legal da </w:t>
      </w:r>
      <w:r w:rsidR="00563803">
        <w:rPr>
          <w:rFonts w:asciiTheme="majorHAnsi" w:hAnsiTheme="majorHAnsi"/>
          <w:sz w:val="24"/>
          <w:szCs w:val="24"/>
        </w:rPr>
        <w:t xml:space="preserve">licitada </w:t>
      </w:r>
      <w:r w:rsidR="00644EDD" w:rsidRPr="00643A34">
        <w:rPr>
          <w:rFonts w:asciiTheme="majorHAnsi" w:hAnsiTheme="majorHAnsi"/>
          <w:sz w:val="24"/>
          <w:szCs w:val="24"/>
        </w:rPr>
        <w:t xml:space="preserve">e preços dentro da realidade média do mercado </w:t>
      </w:r>
      <w:r w:rsidR="00F153EF">
        <w:rPr>
          <w:rFonts w:asciiTheme="majorHAnsi" w:hAnsiTheme="majorHAnsi"/>
          <w:sz w:val="24"/>
          <w:szCs w:val="24"/>
        </w:rPr>
        <w:t>regional</w:t>
      </w:r>
      <w:r w:rsidRPr="00643A34">
        <w:rPr>
          <w:rFonts w:asciiTheme="majorHAnsi" w:hAnsiTheme="majorHAnsi"/>
          <w:sz w:val="24"/>
          <w:szCs w:val="24"/>
        </w:rPr>
        <w:t>.</w:t>
      </w:r>
    </w:p>
    <w:p w:rsidR="00A66E8C" w:rsidRPr="00643A34" w:rsidRDefault="00A66E8C" w:rsidP="00A66E8C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EXECUÇÃO DO OBJETO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CF27CB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Para isso, será formalizado </w:t>
      </w:r>
      <w:r w:rsidR="00644EDD" w:rsidRPr="00643A34">
        <w:rPr>
          <w:rFonts w:asciiTheme="majorHAnsi" w:hAnsiTheme="majorHAnsi" w:cstheme="minorHAnsi"/>
          <w:sz w:val="24"/>
          <w:szCs w:val="24"/>
        </w:rPr>
        <w:t>ata de registro de preços, que deverá ser respeitada</w:t>
      </w:r>
      <w:r w:rsidR="00AF3307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CF27CB" w:rsidRDefault="00CF27CB" w:rsidP="00CF27CB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CF27CB" w:rsidRDefault="00CF27CB" w:rsidP="00CF27CB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CF27CB" w:rsidRPr="00643A34" w:rsidRDefault="00CF27CB" w:rsidP="00CF27CB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REAJUSTES E REALINHAMENTOS</w:t>
      </w:r>
      <w:r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D35BB4" w:rsidRDefault="00AF3307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CF27CB">
        <w:rPr>
          <w:rFonts w:asciiTheme="majorHAnsi" w:hAnsiTheme="majorHAnsi" w:cstheme="minorHAnsi"/>
          <w:sz w:val="24"/>
          <w:szCs w:val="24"/>
        </w:rPr>
        <w:t xml:space="preserve">Como sabemos que quem controla o mercado de combustíveis no Brasil é o mercado internacional, os preços sofrem bastante volatilidade. Por isso, será aceito </w:t>
      </w:r>
      <w:r w:rsidR="00644EDD" w:rsidRPr="00CF27CB">
        <w:rPr>
          <w:rFonts w:asciiTheme="majorHAnsi" w:hAnsiTheme="majorHAnsi" w:cstheme="minorHAnsi"/>
          <w:sz w:val="24"/>
          <w:szCs w:val="24"/>
        </w:rPr>
        <w:t>reajust</w:t>
      </w:r>
      <w:r w:rsidR="00D96A70">
        <w:rPr>
          <w:rFonts w:asciiTheme="majorHAnsi" w:hAnsiTheme="majorHAnsi" w:cstheme="minorHAnsi"/>
          <w:sz w:val="24"/>
          <w:szCs w:val="24"/>
        </w:rPr>
        <w:t>e de preços no exercício de 2024</w:t>
      </w:r>
      <w:r w:rsidRPr="00CF27CB">
        <w:rPr>
          <w:rFonts w:asciiTheme="majorHAnsi" w:hAnsiTheme="majorHAnsi" w:cstheme="minorHAnsi"/>
          <w:sz w:val="24"/>
          <w:szCs w:val="24"/>
        </w:rPr>
        <w:t>, seja realinhamento para mais ou para menos, desde que haja comprovação</w:t>
      </w:r>
      <w:r w:rsidR="00CF27CB" w:rsidRPr="00CF27CB">
        <w:rPr>
          <w:rFonts w:asciiTheme="majorHAnsi" w:hAnsiTheme="majorHAnsi" w:cstheme="minorHAnsi"/>
          <w:sz w:val="24"/>
          <w:szCs w:val="24"/>
        </w:rPr>
        <w:t xml:space="preserve"> com notas fiscais de compra e venda nas refinarias</w:t>
      </w:r>
      <w:r w:rsidR="00644EDD" w:rsidRPr="00CF27CB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A66E8C" w:rsidRDefault="00CF27CB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CF27CB">
        <w:rPr>
          <w:rFonts w:asciiTheme="majorHAnsi" w:hAnsiTheme="majorHAnsi" w:cstheme="minorHAnsi"/>
          <w:sz w:val="24"/>
          <w:szCs w:val="24"/>
        </w:rPr>
        <w:lastRenderedPageBreak/>
        <w:t xml:space="preserve">Os pedidos de aditivos relacionados a realinhamentos deverão ser apresentados com antecedência à Administração Pública, que após analisados, serão formalizados. </w:t>
      </w:r>
    </w:p>
    <w:p w:rsidR="00D35BB4" w:rsidRDefault="00D35BB4" w:rsidP="00D35BB4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D35BB4" w:rsidRPr="00CF27CB" w:rsidRDefault="00D35BB4" w:rsidP="00D35BB4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 PAGAMENTO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 pagamento será</w:t>
      </w:r>
      <w:r w:rsidR="00B26FFA">
        <w:rPr>
          <w:rFonts w:asciiTheme="majorHAnsi" w:hAnsiTheme="majorHAnsi" w:cstheme="minorHAnsi"/>
          <w:sz w:val="24"/>
          <w:szCs w:val="24"/>
        </w:rPr>
        <w:t xml:space="preserve"> sempre</w:t>
      </w:r>
      <w:r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="003F595A" w:rsidRPr="00643A34">
        <w:rPr>
          <w:rFonts w:asciiTheme="majorHAnsi" w:hAnsiTheme="majorHAnsi" w:cstheme="minorHAnsi"/>
          <w:sz w:val="24"/>
          <w:szCs w:val="24"/>
        </w:rPr>
        <w:t>à vista</w:t>
      </w:r>
      <w:r w:rsidRPr="00643A34">
        <w:rPr>
          <w:rFonts w:asciiTheme="majorHAnsi" w:hAnsiTheme="majorHAnsi" w:cstheme="minorHAnsi"/>
          <w:sz w:val="24"/>
          <w:szCs w:val="24"/>
        </w:rPr>
        <w:t>, após o empenho, a entrega</w:t>
      </w:r>
      <w:r w:rsidR="003F595A" w:rsidRPr="00643A34">
        <w:rPr>
          <w:rFonts w:asciiTheme="majorHAnsi" w:hAnsiTheme="majorHAnsi" w:cstheme="minorHAnsi"/>
          <w:sz w:val="24"/>
          <w:szCs w:val="24"/>
        </w:rPr>
        <w:t xml:space="preserve"> e liquidação</w:t>
      </w:r>
      <w:r w:rsidRPr="00643A34">
        <w:rPr>
          <w:rFonts w:asciiTheme="majorHAnsi" w:hAnsiTheme="majorHAnsi" w:cstheme="minorHAnsi"/>
          <w:sz w:val="24"/>
          <w:szCs w:val="24"/>
        </w:rPr>
        <w:t xml:space="preserve">, apresentação de </w:t>
      </w:r>
      <w:proofErr w:type="spellStart"/>
      <w:r w:rsidRPr="00643A34">
        <w:rPr>
          <w:rFonts w:asciiTheme="majorHAnsi" w:hAnsiTheme="majorHAnsi" w:cstheme="minorHAnsi"/>
          <w:sz w:val="24"/>
          <w:szCs w:val="24"/>
        </w:rPr>
        <w:t>CNDs</w:t>
      </w:r>
      <w:proofErr w:type="spellEnd"/>
      <w:r w:rsidR="003F595A"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Pr="00643A34">
        <w:rPr>
          <w:rFonts w:asciiTheme="majorHAnsi" w:hAnsiTheme="majorHAnsi" w:cstheme="minorHAnsi"/>
          <w:sz w:val="24"/>
          <w:szCs w:val="24"/>
        </w:rPr>
        <w:t>e execução dos serviços.</w:t>
      </w:r>
    </w:p>
    <w:p w:rsidR="00941B67" w:rsidRPr="00B26FFA" w:rsidRDefault="00941B67" w:rsidP="00B26FFA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center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976925" w:rsidRDefault="00D96A70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Murilo Fernandes Barros</w:t>
      </w:r>
    </w:p>
    <w:p w:rsidR="00216F0A" w:rsidRPr="00976925" w:rsidRDefault="00D96A70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 da Comissão Permanente de Licitação</w:t>
      </w:r>
    </w:p>
    <w:sectPr w:rsidR="00216F0A" w:rsidRPr="00976925" w:rsidSect="00D96A70">
      <w:headerReference w:type="default" r:id="rId8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C23" w:rsidRDefault="00784C23" w:rsidP="00F72928">
      <w:pPr>
        <w:spacing w:after="0" w:line="240" w:lineRule="auto"/>
      </w:pPr>
      <w:r>
        <w:separator/>
      </w:r>
    </w:p>
  </w:endnote>
  <w:endnote w:type="continuationSeparator" w:id="0">
    <w:p w:rsidR="00784C23" w:rsidRDefault="00784C23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C23" w:rsidRDefault="00784C23" w:rsidP="00F72928">
      <w:pPr>
        <w:spacing w:after="0" w:line="240" w:lineRule="auto"/>
      </w:pPr>
      <w:r>
        <w:separator/>
      </w:r>
    </w:p>
  </w:footnote>
  <w:footnote w:type="continuationSeparator" w:id="0">
    <w:p w:rsidR="00784C23" w:rsidRDefault="00784C23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70F22"/>
    <w:rsid w:val="00071260"/>
    <w:rsid w:val="00081D24"/>
    <w:rsid w:val="000865DB"/>
    <w:rsid w:val="000E376C"/>
    <w:rsid w:val="00127C64"/>
    <w:rsid w:val="00163955"/>
    <w:rsid w:val="001655BE"/>
    <w:rsid w:val="001675A0"/>
    <w:rsid w:val="00184B22"/>
    <w:rsid w:val="001C5597"/>
    <w:rsid w:val="001E07DD"/>
    <w:rsid w:val="001E6D71"/>
    <w:rsid w:val="00216F0A"/>
    <w:rsid w:val="0021746B"/>
    <w:rsid w:val="002338FE"/>
    <w:rsid w:val="00247712"/>
    <w:rsid w:val="00263CEF"/>
    <w:rsid w:val="002C2302"/>
    <w:rsid w:val="002C3A79"/>
    <w:rsid w:val="002E5D18"/>
    <w:rsid w:val="002F5880"/>
    <w:rsid w:val="00324B71"/>
    <w:rsid w:val="00346572"/>
    <w:rsid w:val="00351BC8"/>
    <w:rsid w:val="003E1CAF"/>
    <w:rsid w:val="003F595A"/>
    <w:rsid w:val="00427F1B"/>
    <w:rsid w:val="0043164A"/>
    <w:rsid w:val="00441AC1"/>
    <w:rsid w:val="00461392"/>
    <w:rsid w:val="00471179"/>
    <w:rsid w:val="00475A4F"/>
    <w:rsid w:val="00481070"/>
    <w:rsid w:val="00481BAF"/>
    <w:rsid w:val="004913AF"/>
    <w:rsid w:val="00492643"/>
    <w:rsid w:val="004B0E0C"/>
    <w:rsid w:val="004E5BA4"/>
    <w:rsid w:val="004F298B"/>
    <w:rsid w:val="00511E4D"/>
    <w:rsid w:val="00544499"/>
    <w:rsid w:val="00563803"/>
    <w:rsid w:val="005B734D"/>
    <w:rsid w:val="005C44F5"/>
    <w:rsid w:val="005E0A49"/>
    <w:rsid w:val="005E3648"/>
    <w:rsid w:val="00636AF6"/>
    <w:rsid w:val="00643A34"/>
    <w:rsid w:val="00644EDD"/>
    <w:rsid w:val="00657D31"/>
    <w:rsid w:val="00696A6E"/>
    <w:rsid w:val="006A6814"/>
    <w:rsid w:val="00736B28"/>
    <w:rsid w:val="00784C23"/>
    <w:rsid w:val="00787A79"/>
    <w:rsid w:val="007B374A"/>
    <w:rsid w:val="00813E19"/>
    <w:rsid w:val="008E3420"/>
    <w:rsid w:val="00916D67"/>
    <w:rsid w:val="00941B67"/>
    <w:rsid w:val="00943F9F"/>
    <w:rsid w:val="00945BB9"/>
    <w:rsid w:val="00951387"/>
    <w:rsid w:val="009554BC"/>
    <w:rsid w:val="009563BE"/>
    <w:rsid w:val="00976925"/>
    <w:rsid w:val="00977E72"/>
    <w:rsid w:val="00985809"/>
    <w:rsid w:val="009F713F"/>
    <w:rsid w:val="00A21C26"/>
    <w:rsid w:val="00A25423"/>
    <w:rsid w:val="00A66E8C"/>
    <w:rsid w:val="00A940D1"/>
    <w:rsid w:val="00A96049"/>
    <w:rsid w:val="00A96E4D"/>
    <w:rsid w:val="00AD2A26"/>
    <w:rsid w:val="00AF1D69"/>
    <w:rsid w:val="00AF3307"/>
    <w:rsid w:val="00B01699"/>
    <w:rsid w:val="00B13879"/>
    <w:rsid w:val="00B26FFA"/>
    <w:rsid w:val="00B36DBD"/>
    <w:rsid w:val="00B765F4"/>
    <w:rsid w:val="00BC1F97"/>
    <w:rsid w:val="00BE0E08"/>
    <w:rsid w:val="00C152CA"/>
    <w:rsid w:val="00C54788"/>
    <w:rsid w:val="00C616DF"/>
    <w:rsid w:val="00C751E3"/>
    <w:rsid w:val="00CE5F95"/>
    <w:rsid w:val="00CF27CB"/>
    <w:rsid w:val="00D00D8D"/>
    <w:rsid w:val="00D03C6C"/>
    <w:rsid w:val="00D309C3"/>
    <w:rsid w:val="00D35BB4"/>
    <w:rsid w:val="00D45800"/>
    <w:rsid w:val="00D54393"/>
    <w:rsid w:val="00D6358F"/>
    <w:rsid w:val="00D74E58"/>
    <w:rsid w:val="00D80730"/>
    <w:rsid w:val="00D86D5E"/>
    <w:rsid w:val="00D96A70"/>
    <w:rsid w:val="00DF6B86"/>
    <w:rsid w:val="00E25106"/>
    <w:rsid w:val="00E41BC5"/>
    <w:rsid w:val="00E535C5"/>
    <w:rsid w:val="00E61FF5"/>
    <w:rsid w:val="00E70175"/>
    <w:rsid w:val="00E72082"/>
    <w:rsid w:val="00EB59E0"/>
    <w:rsid w:val="00EC5A7B"/>
    <w:rsid w:val="00ED3C05"/>
    <w:rsid w:val="00ED6FE9"/>
    <w:rsid w:val="00EF5777"/>
    <w:rsid w:val="00F14632"/>
    <w:rsid w:val="00F153EF"/>
    <w:rsid w:val="00F23442"/>
    <w:rsid w:val="00F72928"/>
    <w:rsid w:val="00F826C3"/>
    <w:rsid w:val="00F82783"/>
    <w:rsid w:val="00FB681C"/>
    <w:rsid w:val="00FD2082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887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105</cp:revision>
  <cp:lastPrinted>2024-01-11T17:09:00Z</cp:lastPrinted>
  <dcterms:created xsi:type="dcterms:W3CDTF">2022-03-30T17:00:00Z</dcterms:created>
  <dcterms:modified xsi:type="dcterms:W3CDTF">2024-01-22T18:37:00Z</dcterms:modified>
</cp:coreProperties>
</file>