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509A9" w14:textId="2DA32B68" w:rsidR="006F0BC3" w:rsidRDefault="006F0BC3" w:rsidP="006F0BC3">
      <w:pPr>
        <w:jc w:val="both"/>
        <w:rPr>
          <w:rFonts w:ascii="Arial" w:hAnsi="Arial" w:cs="Arial"/>
        </w:rPr>
      </w:pPr>
      <w:r w:rsidRPr="006F0BC3">
        <w:rPr>
          <w:rFonts w:ascii="Arial" w:hAnsi="Arial" w:cs="Arial"/>
          <w:b/>
          <w:bCs/>
        </w:rPr>
        <w:t>EDITAL DE PREGÃO PRESENCIAL PARA REGISTRO DE PREÇOS PARA AQUISIÇÃO DE COMBUSTÍVEIS, ESTIMADO PARA 1</w:t>
      </w:r>
      <w:r w:rsidR="004609FC">
        <w:rPr>
          <w:rFonts w:ascii="Arial" w:hAnsi="Arial" w:cs="Arial"/>
          <w:b/>
          <w:bCs/>
        </w:rPr>
        <w:t>1</w:t>
      </w:r>
      <w:r w:rsidRPr="006F0BC3">
        <w:rPr>
          <w:rFonts w:ascii="Arial" w:hAnsi="Arial" w:cs="Arial"/>
          <w:b/>
          <w:bCs/>
        </w:rPr>
        <w:t xml:space="preserve"> (</w:t>
      </w:r>
      <w:r w:rsidR="004609FC">
        <w:rPr>
          <w:rFonts w:ascii="Arial" w:hAnsi="Arial" w:cs="Arial"/>
          <w:b/>
          <w:bCs/>
        </w:rPr>
        <w:t>ONZE</w:t>
      </w:r>
      <w:r w:rsidRPr="006F0BC3">
        <w:rPr>
          <w:rFonts w:ascii="Arial" w:hAnsi="Arial" w:cs="Arial"/>
          <w:b/>
          <w:bCs/>
        </w:rPr>
        <w:t>) MESES. (ENTREGA PARCELADA)</w:t>
      </w:r>
      <w:r w:rsidRPr="006F0BC3">
        <w:rPr>
          <w:rFonts w:ascii="Arial" w:hAnsi="Arial" w:cs="Arial"/>
        </w:rPr>
        <w:t xml:space="preserve"> </w:t>
      </w:r>
    </w:p>
    <w:p w14:paraId="7C112FBC" w14:textId="77777777" w:rsidR="006F0BC3" w:rsidRDefault="006F0BC3" w:rsidP="006F0BC3">
      <w:pPr>
        <w:jc w:val="both"/>
        <w:rPr>
          <w:rFonts w:ascii="Arial" w:hAnsi="Arial" w:cs="Arial"/>
        </w:rPr>
      </w:pPr>
    </w:p>
    <w:p w14:paraId="071A5585" w14:textId="1B04EC87" w:rsidR="006F0BC3" w:rsidRPr="006F0BC3" w:rsidRDefault="006F0BC3" w:rsidP="0027438B">
      <w:pPr>
        <w:shd w:val="clear" w:color="auto" w:fill="ADADAD" w:themeFill="background2" w:themeFillShade="BF"/>
        <w:jc w:val="center"/>
        <w:rPr>
          <w:rFonts w:ascii="Arial" w:hAnsi="Arial" w:cs="Arial"/>
          <w:b/>
          <w:bCs/>
        </w:rPr>
      </w:pPr>
      <w:r w:rsidRPr="006F0BC3">
        <w:rPr>
          <w:rFonts w:ascii="Arial" w:hAnsi="Arial" w:cs="Arial"/>
          <w:b/>
          <w:bCs/>
        </w:rPr>
        <w:t>PREÂMBULO</w:t>
      </w:r>
    </w:p>
    <w:p w14:paraId="3E116F24" w14:textId="32602729" w:rsidR="006F0BC3" w:rsidRPr="006F0BC3" w:rsidRDefault="006F0BC3" w:rsidP="006F0BC3">
      <w:pPr>
        <w:spacing w:after="0"/>
        <w:jc w:val="both"/>
        <w:rPr>
          <w:rFonts w:ascii="Arial" w:hAnsi="Arial" w:cs="Arial"/>
          <w:b/>
          <w:bCs/>
        </w:rPr>
      </w:pPr>
      <w:r w:rsidRPr="006F0BC3">
        <w:rPr>
          <w:rFonts w:ascii="Arial" w:hAnsi="Arial" w:cs="Arial"/>
          <w:b/>
          <w:bCs/>
        </w:rPr>
        <w:t>EDITAL DE PREGÃO (PRESENCIAL) n° 0</w:t>
      </w:r>
      <w:r>
        <w:rPr>
          <w:rFonts w:ascii="Arial" w:hAnsi="Arial" w:cs="Arial"/>
          <w:b/>
          <w:bCs/>
        </w:rPr>
        <w:t>1</w:t>
      </w:r>
      <w:r w:rsidRPr="006F0BC3">
        <w:rPr>
          <w:rFonts w:ascii="Arial" w:hAnsi="Arial" w:cs="Arial"/>
          <w:b/>
          <w:bCs/>
        </w:rPr>
        <w:t>/202</w:t>
      </w:r>
      <w:r>
        <w:rPr>
          <w:rFonts w:ascii="Arial" w:hAnsi="Arial" w:cs="Arial"/>
          <w:b/>
          <w:bCs/>
        </w:rPr>
        <w:t>6</w:t>
      </w:r>
    </w:p>
    <w:p w14:paraId="124E6E8C" w14:textId="1A4951B3" w:rsidR="006F0BC3" w:rsidRPr="006F0BC3" w:rsidRDefault="006F0BC3" w:rsidP="006F0BC3">
      <w:pPr>
        <w:spacing w:after="0"/>
        <w:jc w:val="both"/>
        <w:rPr>
          <w:rFonts w:ascii="Arial" w:hAnsi="Arial" w:cs="Arial"/>
          <w:b/>
          <w:bCs/>
        </w:rPr>
      </w:pPr>
      <w:r w:rsidRPr="006F0BC3">
        <w:rPr>
          <w:rFonts w:ascii="Arial" w:hAnsi="Arial" w:cs="Arial"/>
          <w:b/>
          <w:bCs/>
        </w:rPr>
        <w:t xml:space="preserve">PROCESSO LICITATÓRIO n° </w:t>
      </w:r>
      <w:r w:rsidR="00F14B13">
        <w:rPr>
          <w:rFonts w:ascii="Arial" w:hAnsi="Arial" w:cs="Arial"/>
          <w:b/>
          <w:bCs/>
        </w:rPr>
        <w:t>16</w:t>
      </w:r>
      <w:r w:rsidRPr="006F0BC3">
        <w:rPr>
          <w:rFonts w:ascii="Arial" w:hAnsi="Arial" w:cs="Arial"/>
          <w:b/>
          <w:bCs/>
        </w:rPr>
        <w:t>/202</w:t>
      </w:r>
      <w:r>
        <w:rPr>
          <w:rFonts w:ascii="Arial" w:hAnsi="Arial" w:cs="Arial"/>
          <w:b/>
          <w:bCs/>
        </w:rPr>
        <w:t>6</w:t>
      </w:r>
    </w:p>
    <w:p w14:paraId="4D8FD8F3" w14:textId="34D6D4DC" w:rsidR="006F0BC3" w:rsidRPr="006F0BC3" w:rsidRDefault="006F0BC3" w:rsidP="006F0BC3">
      <w:pPr>
        <w:spacing w:after="0"/>
        <w:jc w:val="both"/>
        <w:rPr>
          <w:rFonts w:ascii="Arial" w:hAnsi="Arial" w:cs="Arial"/>
          <w:b/>
          <w:bCs/>
        </w:rPr>
      </w:pPr>
      <w:r w:rsidRPr="006F0BC3">
        <w:rPr>
          <w:rFonts w:ascii="Arial" w:hAnsi="Arial" w:cs="Arial"/>
          <w:b/>
          <w:bCs/>
        </w:rPr>
        <w:t xml:space="preserve">DATA DA REALIZAÇÃO: </w:t>
      </w:r>
      <w:r w:rsidR="00F14B13">
        <w:rPr>
          <w:rFonts w:ascii="Arial" w:hAnsi="Arial" w:cs="Arial"/>
          <w:b/>
          <w:bCs/>
        </w:rPr>
        <w:t>10</w:t>
      </w:r>
      <w:r w:rsidRPr="006F0BC3">
        <w:rPr>
          <w:rFonts w:ascii="Arial" w:hAnsi="Arial" w:cs="Arial"/>
          <w:b/>
          <w:bCs/>
        </w:rPr>
        <w:t>/0</w:t>
      </w:r>
      <w:r>
        <w:rPr>
          <w:rFonts w:ascii="Arial" w:hAnsi="Arial" w:cs="Arial"/>
          <w:b/>
          <w:bCs/>
        </w:rPr>
        <w:t>2</w:t>
      </w:r>
      <w:r w:rsidRPr="006F0BC3">
        <w:rPr>
          <w:rFonts w:ascii="Arial" w:hAnsi="Arial" w:cs="Arial"/>
          <w:b/>
          <w:bCs/>
        </w:rPr>
        <w:t>/202</w:t>
      </w:r>
      <w:r>
        <w:rPr>
          <w:rFonts w:ascii="Arial" w:hAnsi="Arial" w:cs="Arial"/>
          <w:b/>
          <w:bCs/>
        </w:rPr>
        <w:t>6</w:t>
      </w:r>
    </w:p>
    <w:p w14:paraId="0E3DC824" w14:textId="51CB817B" w:rsidR="006F0BC3" w:rsidRPr="006F0BC3" w:rsidRDefault="006F0BC3" w:rsidP="006F0BC3">
      <w:pPr>
        <w:spacing w:after="0"/>
        <w:jc w:val="both"/>
        <w:rPr>
          <w:rFonts w:ascii="Arial" w:hAnsi="Arial" w:cs="Arial"/>
          <w:b/>
          <w:bCs/>
        </w:rPr>
      </w:pPr>
      <w:r w:rsidRPr="006F0BC3">
        <w:rPr>
          <w:rFonts w:ascii="Arial" w:hAnsi="Arial" w:cs="Arial"/>
          <w:b/>
          <w:bCs/>
        </w:rPr>
        <w:t xml:space="preserve">HORÁRIO: </w:t>
      </w:r>
      <w:r w:rsidR="00E359D6">
        <w:rPr>
          <w:rFonts w:ascii="Arial" w:hAnsi="Arial" w:cs="Arial"/>
          <w:b/>
          <w:bCs/>
        </w:rPr>
        <w:t>14</w:t>
      </w:r>
      <w:r w:rsidRPr="006F0BC3">
        <w:rPr>
          <w:rFonts w:ascii="Arial" w:hAnsi="Arial" w:cs="Arial"/>
          <w:b/>
          <w:bCs/>
        </w:rPr>
        <w:t xml:space="preserve">:00 horas </w:t>
      </w:r>
    </w:p>
    <w:p w14:paraId="2385D83A" w14:textId="751D29E5" w:rsidR="006F0BC3" w:rsidRPr="006F0BC3" w:rsidRDefault="006F0BC3" w:rsidP="006F0BC3">
      <w:pPr>
        <w:spacing w:after="0"/>
        <w:jc w:val="both"/>
        <w:rPr>
          <w:rFonts w:ascii="Arial" w:hAnsi="Arial" w:cs="Arial"/>
          <w:b/>
          <w:bCs/>
        </w:rPr>
      </w:pPr>
      <w:r w:rsidRPr="006F0BC3">
        <w:rPr>
          <w:rFonts w:ascii="Arial" w:hAnsi="Arial" w:cs="Arial"/>
          <w:b/>
          <w:bCs/>
        </w:rPr>
        <w:t xml:space="preserve">LOCAL: </w:t>
      </w:r>
      <w:r>
        <w:rPr>
          <w:rFonts w:ascii="Arial" w:hAnsi="Arial" w:cs="Arial"/>
          <w:b/>
          <w:bCs/>
        </w:rPr>
        <w:t>PLENÁRIO DA CÂMARA MUNICIPAL</w:t>
      </w:r>
      <w:r w:rsidRPr="006F0BC3">
        <w:rPr>
          <w:rFonts w:ascii="Arial" w:hAnsi="Arial" w:cs="Arial"/>
          <w:b/>
          <w:bCs/>
        </w:rPr>
        <w:t xml:space="preserve">. </w:t>
      </w:r>
    </w:p>
    <w:p w14:paraId="6BC9AC9F" w14:textId="77777777" w:rsidR="006F0BC3" w:rsidRDefault="006F0BC3" w:rsidP="006F0BC3">
      <w:pPr>
        <w:jc w:val="both"/>
        <w:rPr>
          <w:rFonts w:ascii="Arial" w:hAnsi="Arial" w:cs="Arial"/>
        </w:rPr>
      </w:pPr>
    </w:p>
    <w:p w14:paraId="6127E04F" w14:textId="376F2A5B" w:rsidR="006F0BC3" w:rsidRDefault="006F0BC3" w:rsidP="006F0BC3">
      <w:pPr>
        <w:spacing w:line="360" w:lineRule="auto"/>
        <w:jc w:val="both"/>
        <w:rPr>
          <w:rFonts w:ascii="Arial" w:hAnsi="Arial" w:cs="Arial"/>
        </w:rPr>
      </w:pPr>
      <w:r>
        <w:rPr>
          <w:rFonts w:ascii="Arial" w:hAnsi="Arial" w:cs="Arial"/>
        </w:rPr>
        <w:t>A Câmara Municipal de Serranópolis</w:t>
      </w:r>
      <w:r w:rsidRPr="006F0BC3">
        <w:rPr>
          <w:rFonts w:ascii="Arial" w:hAnsi="Arial" w:cs="Arial"/>
        </w:rPr>
        <w:t xml:space="preserve">, neste ato representada pelo </w:t>
      </w:r>
      <w:r>
        <w:rPr>
          <w:rFonts w:ascii="Arial" w:hAnsi="Arial" w:cs="Arial"/>
        </w:rPr>
        <w:t>Presidente</w:t>
      </w:r>
      <w:r w:rsidRPr="006F0BC3">
        <w:rPr>
          <w:rFonts w:ascii="Arial" w:hAnsi="Arial" w:cs="Arial"/>
        </w:rPr>
        <w:t xml:space="preserve">, o Senhor </w:t>
      </w:r>
      <w:proofErr w:type="spellStart"/>
      <w:r>
        <w:rPr>
          <w:rFonts w:ascii="Arial" w:hAnsi="Arial" w:cs="Arial"/>
        </w:rPr>
        <w:t>Enio</w:t>
      </w:r>
      <w:proofErr w:type="spellEnd"/>
      <w:r>
        <w:rPr>
          <w:rFonts w:ascii="Arial" w:hAnsi="Arial" w:cs="Arial"/>
        </w:rPr>
        <w:t xml:space="preserve"> dos Santos</w:t>
      </w:r>
      <w:r w:rsidRPr="006F0BC3">
        <w:rPr>
          <w:rFonts w:ascii="Arial" w:hAnsi="Arial" w:cs="Arial"/>
        </w:rPr>
        <w:t xml:space="preserve"> , torna público que se acha aberta nesta unidade, a Licitação na modalidade </w:t>
      </w:r>
      <w:r w:rsidRPr="00C134C4">
        <w:rPr>
          <w:rFonts w:ascii="Arial" w:hAnsi="Arial" w:cs="Arial"/>
          <w:b/>
          <w:bCs/>
        </w:rPr>
        <w:t>PREGÃO PRESENCIAL</w:t>
      </w:r>
      <w:r w:rsidR="00C134C4">
        <w:rPr>
          <w:rFonts w:ascii="Arial" w:hAnsi="Arial" w:cs="Arial"/>
          <w:b/>
          <w:bCs/>
        </w:rPr>
        <w:t xml:space="preserve"> </w:t>
      </w:r>
      <w:r w:rsidRPr="00C134C4">
        <w:rPr>
          <w:rFonts w:ascii="Arial" w:hAnsi="Arial" w:cs="Arial"/>
          <w:b/>
          <w:bCs/>
        </w:rPr>
        <w:t>-</w:t>
      </w:r>
      <w:r w:rsidR="00C134C4">
        <w:rPr>
          <w:rFonts w:ascii="Arial" w:hAnsi="Arial" w:cs="Arial"/>
          <w:b/>
          <w:bCs/>
        </w:rPr>
        <w:t xml:space="preserve"> </w:t>
      </w:r>
      <w:r w:rsidRPr="00C134C4">
        <w:rPr>
          <w:rFonts w:ascii="Arial" w:hAnsi="Arial" w:cs="Arial"/>
          <w:b/>
          <w:bCs/>
        </w:rPr>
        <w:t>REGISTRO DE PREÇOS</w:t>
      </w:r>
      <w:r w:rsidRPr="006F0BC3">
        <w:rPr>
          <w:rFonts w:ascii="Arial" w:hAnsi="Arial" w:cs="Arial"/>
        </w:rPr>
        <w:t xml:space="preserve"> </w:t>
      </w:r>
      <w:r w:rsidRPr="006F0BC3">
        <w:rPr>
          <w:rFonts w:ascii="Arial" w:hAnsi="Arial" w:cs="Arial"/>
          <w:b/>
          <w:bCs/>
        </w:rPr>
        <w:t>nº 0</w:t>
      </w:r>
      <w:r>
        <w:rPr>
          <w:rFonts w:ascii="Arial" w:hAnsi="Arial" w:cs="Arial"/>
          <w:b/>
          <w:bCs/>
        </w:rPr>
        <w:t>1</w:t>
      </w:r>
      <w:r w:rsidRPr="006F0BC3">
        <w:rPr>
          <w:rFonts w:ascii="Arial" w:hAnsi="Arial" w:cs="Arial"/>
          <w:b/>
          <w:bCs/>
        </w:rPr>
        <w:t>/202</w:t>
      </w:r>
      <w:r>
        <w:rPr>
          <w:rFonts w:ascii="Arial" w:hAnsi="Arial" w:cs="Arial"/>
          <w:b/>
          <w:bCs/>
        </w:rPr>
        <w:t>6</w:t>
      </w:r>
      <w:r w:rsidRPr="006F0BC3">
        <w:rPr>
          <w:rFonts w:ascii="Arial" w:hAnsi="Arial" w:cs="Arial"/>
        </w:rPr>
        <w:t xml:space="preserve">, do tipo </w:t>
      </w:r>
      <w:r w:rsidRPr="006F0BC3">
        <w:rPr>
          <w:rFonts w:ascii="Arial" w:hAnsi="Arial" w:cs="Arial"/>
          <w:b/>
          <w:bCs/>
        </w:rPr>
        <w:t>MENOR PREÇO POR ITEM</w:t>
      </w:r>
      <w:r w:rsidRPr="006F0BC3">
        <w:rPr>
          <w:rFonts w:ascii="Arial" w:hAnsi="Arial" w:cs="Arial"/>
        </w:rPr>
        <w:t xml:space="preserve">, Processo nº </w:t>
      </w:r>
      <w:r w:rsidR="00F14B13">
        <w:rPr>
          <w:rFonts w:ascii="Arial" w:hAnsi="Arial" w:cs="Arial"/>
        </w:rPr>
        <w:t>16</w:t>
      </w:r>
      <w:r w:rsidRPr="006F0BC3">
        <w:rPr>
          <w:rFonts w:ascii="Arial" w:hAnsi="Arial" w:cs="Arial"/>
        </w:rPr>
        <w:t>/202</w:t>
      </w:r>
      <w:r>
        <w:rPr>
          <w:rFonts w:ascii="Arial" w:hAnsi="Arial" w:cs="Arial"/>
        </w:rPr>
        <w:t>6</w:t>
      </w:r>
      <w:r w:rsidRPr="006F0BC3">
        <w:rPr>
          <w:rFonts w:ascii="Arial" w:hAnsi="Arial" w:cs="Arial"/>
        </w:rPr>
        <w:t xml:space="preserve">, objetivando a Contratação de empresa no Município de </w:t>
      </w:r>
      <w:r>
        <w:rPr>
          <w:rFonts w:ascii="Arial" w:hAnsi="Arial" w:cs="Arial"/>
        </w:rPr>
        <w:t>Serranópolis</w:t>
      </w:r>
      <w:r w:rsidRPr="006F0BC3">
        <w:rPr>
          <w:rFonts w:ascii="Arial" w:hAnsi="Arial" w:cs="Arial"/>
        </w:rPr>
        <w:t xml:space="preserve"> para fornecimento de Combustíveis (gasolina comum, etanol</w:t>
      </w:r>
      <w:r w:rsidR="00C134C4">
        <w:rPr>
          <w:rFonts w:ascii="Arial" w:hAnsi="Arial" w:cs="Arial"/>
        </w:rPr>
        <w:t xml:space="preserve"> hidratado e</w:t>
      </w:r>
      <w:r w:rsidRPr="006F0BC3">
        <w:rPr>
          <w:rFonts w:ascii="Arial" w:hAnsi="Arial" w:cs="Arial"/>
        </w:rPr>
        <w:t xml:space="preserve"> diesel S10)</w:t>
      </w:r>
      <w:r>
        <w:rPr>
          <w:rFonts w:ascii="Arial" w:hAnsi="Arial" w:cs="Arial"/>
        </w:rPr>
        <w:t xml:space="preserve"> e ARLA 32</w:t>
      </w:r>
      <w:r w:rsidRPr="006F0BC3">
        <w:rPr>
          <w:rFonts w:ascii="Arial" w:hAnsi="Arial" w:cs="Arial"/>
        </w:rPr>
        <w:t>, por um período de 1</w:t>
      </w:r>
      <w:r>
        <w:rPr>
          <w:rFonts w:ascii="Arial" w:hAnsi="Arial" w:cs="Arial"/>
        </w:rPr>
        <w:t>1</w:t>
      </w:r>
      <w:r w:rsidRPr="006F0BC3">
        <w:rPr>
          <w:rFonts w:ascii="Arial" w:hAnsi="Arial" w:cs="Arial"/>
        </w:rPr>
        <w:t xml:space="preserve"> (</w:t>
      </w:r>
      <w:r>
        <w:rPr>
          <w:rFonts w:ascii="Arial" w:hAnsi="Arial" w:cs="Arial"/>
        </w:rPr>
        <w:t>Onze</w:t>
      </w:r>
      <w:r w:rsidRPr="006F0BC3">
        <w:rPr>
          <w:rFonts w:ascii="Arial" w:hAnsi="Arial" w:cs="Arial"/>
        </w:rPr>
        <w:t>) meses, que será regida pela Lei Federal nº 14.133, de 01 de abril de 2021, Lei Complementar 123/06, alterada pela Lei Complementar Federal n° 147/2014, e demais normas regulamentares aplicáveis à espécie</w:t>
      </w:r>
      <w:r w:rsidR="004609FC">
        <w:rPr>
          <w:rFonts w:ascii="Arial" w:hAnsi="Arial" w:cs="Arial"/>
        </w:rPr>
        <w:t>.</w:t>
      </w:r>
      <w:r w:rsidRPr="006F0BC3">
        <w:rPr>
          <w:rFonts w:ascii="Arial" w:hAnsi="Arial" w:cs="Arial"/>
        </w:rPr>
        <w:t xml:space="preserve"> </w:t>
      </w:r>
    </w:p>
    <w:p w14:paraId="777D9D91" w14:textId="77777777" w:rsidR="006F0BC3" w:rsidRPr="006F0BC3" w:rsidRDefault="006F0BC3" w:rsidP="006F0BC3">
      <w:pPr>
        <w:spacing w:line="360" w:lineRule="auto"/>
        <w:jc w:val="both"/>
        <w:rPr>
          <w:rFonts w:ascii="Arial" w:hAnsi="Arial" w:cs="Arial"/>
          <w:b/>
          <w:bCs/>
          <w:i/>
          <w:iCs/>
        </w:rPr>
      </w:pPr>
      <w:r w:rsidRPr="006F0BC3">
        <w:rPr>
          <w:rFonts w:ascii="Arial" w:hAnsi="Arial" w:cs="Arial"/>
          <w:b/>
          <w:bCs/>
          <w:i/>
          <w:iCs/>
        </w:rPr>
        <w:t xml:space="preserve">USO DO PREGÃO PRESENCIAL </w:t>
      </w:r>
    </w:p>
    <w:p w14:paraId="64D08293" w14:textId="77777777" w:rsidR="00FC2E94" w:rsidRDefault="006F0BC3" w:rsidP="006F0BC3">
      <w:pPr>
        <w:spacing w:line="360" w:lineRule="auto"/>
        <w:jc w:val="both"/>
        <w:rPr>
          <w:rFonts w:ascii="Arial" w:hAnsi="Arial" w:cs="Arial"/>
        </w:rPr>
      </w:pPr>
      <w:r w:rsidRPr="006F0BC3">
        <w:rPr>
          <w:rFonts w:ascii="Arial" w:hAnsi="Arial" w:cs="Arial"/>
        </w:rPr>
        <w:t xml:space="preserve">A opção pela modalidade presencial tem por base legal o disposto no artigo 176, inciso II, da lei Federal nº 14133/2021 e se justifica pela necessidade da compra dos serviços pela municipalidade, observando que se trata de objeto imprescindível e essencial para a manutenção e busca da excelência do serviço público prestado aos munícipes, conforme as especificações do Temo de Referência. O principal aspecto a ser observado no que se refere à opção pela modalidade de pregão presencial é a possibilidade de se imprimir maior celeridade à contratação, sem prejuízo à competitividade. Como se sabe a legislação prevê o uso da modalidade pregão, preferencialmente na sua forma eletrônica, todavia, a norma admite a adoção do pregão presencial de forma a </w:t>
      </w:r>
      <w:r w:rsidRPr="006F0BC3">
        <w:rPr>
          <w:rFonts w:ascii="Arial" w:hAnsi="Arial" w:cs="Arial"/>
        </w:rPr>
        <w:lastRenderedPageBreak/>
        <w:t xml:space="preserve">permitir, entre outras peculiaridades que podem ocorrer na forma eletrônica, a inibição por exemplo da apresentação de propostas insustentáveis em face do tipo de serviços, que podem atrasar os procedimentos e aumentar custos, além de atrasos na execução. Na forma presencial tem-se menos procedimentos burocráticos, além do que, na forma presencial há maior possibilidade de esclarecimentos imediatos durante a sessão do pregão e facilidade na negociação de preços, além do que a verificação das condições de habilitação técnica das licitantes, evitando inclusive apresentação de propostas que não preenchem as condições de habilitação através de documentos verossímeis e adequados ao objeto, evitando propostas que não sustentam, causando morosidade e embaraços no certame, além do que o Pregão ainda que na modalidade presencial cumpre inclusive as disposições de Lei tais como o princípio da publicidade que garante a transparência dos atos na realização da mesma, que são cumpridos na forma da Lei. </w:t>
      </w:r>
    </w:p>
    <w:p w14:paraId="49F27BC8" w14:textId="2C737808" w:rsidR="00051221" w:rsidRDefault="006F0BC3" w:rsidP="006F0BC3">
      <w:pPr>
        <w:spacing w:line="360" w:lineRule="auto"/>
        <w:jc w:val="both"/>
        <w:rPr>
          <w:rFonts w:ascii="Arial" w:hAnsi="Arial" w:cs="Arial"/>
        </w:rPr>
      </w:pPr>
      <w:r w:rsidRPr="006F0BC3">
        <w:rPr>
          <w:rFonts w:ascii="Arial" w:hAnsi="Arial" w:cs="Arial"/>
        </w:rPr>
        <w:t>As propostas deverão obedecer às especificações deste instrumento convocatório e anexos, que dele fazem parte integrante.</w:t>
      </w:r>
    </w:p>
    <w:p w14:paraId="30F8F6A1" w14:textId="5761525F" w:rsidR="00FC2E94" w:rsidRDefault="00FC2E94" w:rsidP="006F0BC3">
      <w:pPr>
        <w:spacing w:line="360" w:lineRule="auto"/>
        <w:jc w:val="both"/>
        <w:rPr>
          <w:rFonts w:ascii="Arial" w:hAnsi="Arial" w:cs="Arial"/>
        </w:rPr>
      </w:pPr>
      <w:r w:rsidRPr="00FC2E94">
        <w:rPr>
          <w:rFonts w:ascii="Arial" w:hAnsi="Arial" w:cs="Arial"/>
        </w:rPr>
        <w:t xml:space="preserve">Os envelopes contendo a proposta e os documentos de habilitação serão recebidos no endereço acima mencionado, na sessão pública de processamento do Pregão, após o credenciamento dos interessados que se apresentarem para participar do certame. A sessão de processamento do Pregão Presencial será realizada </w:t>
      </w:r>
      <w:r>
        <w:rPr>
          <w:rFonts w:ascii="Arial" w:hAnsi="Arial" w:cs="Arial"/>
        </w:rPr>
        <w:t>no Plenário da Câmara</w:t>
      </w:r>
      <w:r w:rsidRPr="00FC2E94">
        <w:rPr>
          <w:rFonts w:ascii="Arial" w:hAnsi="Arial" w:cs="Arial"/>
        </w:rPr>
        <w:t xml:space="preserve">, situada à Avenida </w:t>
      </w:r>
      <w:r>
        <w:rPr>
          <w:rFonts w:ascii="Arial" w:hAnsi="Arial" w:cs="Arial"/>
        </w:rPr>
        <w:t>Augusto n 62, Jardim das Morangas</w:t>
      </w:r>
      <w:r w:rsidRPr="00FC2E94">
        <w:rPr>
          <w:rFonts w:ascii="Arial" w:hAnsi="Arial" w:cs="Arial"/>
        </w:rPr>
        <w:t xml:space="preserve">, neste município, iniciando-se no dia </w:t>
      </w:r>
      <w:r w:rsidR="00F14B13" w:rsidRPr="00F14B13">
        <w:rPr>
          <w:rFonts w:ascii="Arial" w:hAnsi="Arial" w:cs="Arial"/>
        </w:rPr>
        <w:t>10</w:t>
      </w:r>
      <w:r w:rsidRPr="00F14B13">
        <w:rPr>
          <w:rFonts w:ascii="Arial" w:hAnsi="Arial" w:cs="Arial"/>
        </w:rPr>
        <w:t>/02/2026, às 14h00m</w:t>
      </w:r>
      <w:r w:rsidRPr="00FC2E94">
        <w:rPr>
          <w:rFonts w:ascii="Arial" w:hAnsi="Arial" w:cs="Arial"/>
        </w:rPr>
        <w:t xml:space="preserve"> e será conduzida pel</w:t>
      </w:r>
      <w:r>
        <w:rPr>
          <w:rFonts w:ascii="Arial" w:hAnsi="Arial" w:cs="Arial"/>
        </w:rPr>
        <w:t>o</w:t>
      </w:r>
      <w:r w:rsidRPr="00FC2E94">
        <w:rPr>
          <w:rFonts w:ascii="Arial" w:hAnsi="Arial" w:cs="Arial"/>
        </w:rPr>
        <w:t xml:space="preserve"> </w:t>
      </w:r>
      <w:r>
        <w:rPr>
          <w:rFonts w:ascii="Arial" w:hAnsi="Arial" w:cs="Arial"/>
        </w:rPr>
        <w:t>Agente de Contratação</w:t>
      </w:r>
      <w:r w:rsidRPr="00FC2E94">
        <w:rPr>
          <w:rFonts w:ascii="Arial" w:hAnsi="Arial" w:cs="Arial"/>
        </w:rPr>
        <w:t xml:space="preserve"> com o auxílio da Equipe de Apoio, designados nos autos do processo em epígrafe. O critério de julgamento será o de MENOR PREÇO POR ITEM, observado as especificações técnicas constantes do Termo de Referência anexo e demais condições definidas neste Edital, observando que o modo de disputa a ser utilizado é o “ABERTO”, em que os licitantes apresentarão lances públicos e sucessivos, com prorrogações.</w:t>
      </w:r>
    </w:p>
    <w:p w14:paraId="6DC3563D" w14:textId="3B51D03C" w:rsidR="00FC2E94" w:rsidRDefault="00FC2E94" w:rsidP="006F0BC3">
      <w:pPr>
        <w:spacing w:line="360" w:lineRule="auto"/>
        <w:jc w:val="both"/>
        <w:rPr>
          <w:rFonts w:ascii="Arial" w:hAnsi="Arial" w:cs="Arial"/>
        </w:rPr>
      </w:pPr>
      <w:r w:rsidRPr="00FC2E94">
        <w:rPr>
          <w:rFonts w:ascii="Arial" w:hAnsi="Arial" w:cs="Arial"/>
        </w:rPr>
        <w:t>Para a presente licitação serão ainda observados:</w:t>
      </w:r>
    </w:p>
    <w:p w14:paraId="2B26EBB4" w14:textId="77777777" w:rsidR="00FC2E94" w:rsidRDefault="00FC2E94" w:rsidP="006F0BC3">
      <w:pPr>
        <w:spacing w:line="360" w:lineRule="auto"/>
        <w:jc w:val="both"/>
        <w:rPr>
          <w:rFonts w:ascii="Arial" w:hAnsi="Arial" w:cs="Arial"/>
        </w:rPr>
      </w:pPr>
      <w:r w:rsidRPr="00FC2E94">
        <w:rPr>
          <w:rFonts w:ascii="Arial" w:hAnsi="Arial" w:cs="Arial"/>
          <w:b/>
          <w:bCs/>
        </w:rPr>
        <w:lastRenderedPageBreak/>
        <w:t>a) Ata de Registro de Preços:</w:t>
      </w:r>
      <w:r w:rsidRPr="00FC2E94">
        <w:rPr>
          <w:rFonts w:ascii="Arial" w:hAnsi="Arial" w:cs="Arial"/>
        </w:rPr>
        <w:t xml:space="preserve"> documento vinculativo e obrigacional, com característica de compromisso para futura contratação, no qual são registrados o objeto, os preços, os fornecedores, os órgãos participantes e as condições a serem praticadas, conforme as disposições contidas neste edital da licitação e nas propostas a serem apresentadas nos termos do presente Edital; </w:t>
      </w:r>
    </w:p>
    <w:p w14:paraId="6DC65DE9" w14:textId="2D955133" w:rsidR="00FC2E94" w:rsidRDefault="00FC2E94" w:rsidP="006F0BC3">
      <w:pPr>
        <w:spacing w:line="360" w:lineRule="auto"/>
        <w:jc w:val="both"/>
        <w:rPr>
          <w:rFonts w:ascii="Arial" w:hAnsi="Arial" w:cs="Arial"/>
        </w:rPr>
      </w:pPr>
      <w:r w:rsidRPr="00FC2E94">
        <w:rPr>
          <w:rFonts w:ascii="Arial" w:hAnsi="Arial" w:cs="Arial"/>
          <w:b/>
          <w:bCs/>
        </w:rPr>
        <w:t>b)</w:t>
      </w:r>
      <w:r w:rsidRPr="00FC2E94">
        <w:rPr>
          <w:rFonts w:ascii="Arial" w:hAnsi="Arial" w:cs="Arial"/>
        </w:rPr>
        <w:t xml:space="preserve"> edital e seus anexos poderão ser obtidos através da Internet pelo endereço:</w:t>
      </w:r>
      <w:r>
        <w:rPr>
          <w:rFonts w:ascii="Arial" w:hAnsi="Arial" w:cs="Arial"/>
        </w:rPr>
        <w:t xml:space="preserve"> </w:t>
      </w:r>
      <w:r w:rsidRPr="00FC2E94">
        <w:rPr>
          <w:rFonts w:ascii="Arial" w:hAnsi="Arial" w:cs="Arial"/>
        </w:rPr>
        <w:t xml:space="preserve">https://camaraserranopolis.go.gov.br/, pelo e-mail </w:t>
      </w:r>
      <w:r>
        <w:rPr>
          <w:rFonts w:ascii="Arial" w:hAnsi="Arial" w:cs="Arial"/>
        </w:rPr>
        <w:t>serran</w:t>
      </w:r>
      <w:r w:rsidR="0027438B">
        <w:rPr>
          <w:rFonts w:ascii="Arial" w:hAnsi="Arial" w:cs="Arial"/>
        </w:rPr>
        <w:t>o</w:t>
      </w:r>
      <w:r>
        <w:rPr>
          <w:rFonts w:ascii="Arial" w:hAnsi="Arial" w:cs="Arial"/>
        </w:rPr>
        <w:t>polis.legislativo@hotmail.com</w:t>
      </w:r>
      <w:r w:rsidRPr="00FC2E94">
        <w:rPr>
          <w:rFonts w:ascii="Arial" w:hAnsi="Arial" w:cs="Arial"/>
        </w:rPr>
        <w:t xml:space="preserve"> ou </w:t>
      </w:r>
      <w:r w:rsidR="0027438B">
        <w:rPr>
          <w:rFonts w:ascii="Arial" w:hAnsi="Arial" w:cs="Arial"/>
        </w:rPr>
        <w:t>na Câmara Municipal</w:t>
      </w:r>
      <w:r w:rsidRPr="00FC2E94">
        <w:rPr>
          <w:rFonts w:ascii="Arial" w:hAnsi="Arial" w:cs="Arial"/>
        </w:rPr>
        <w:t xml:space="preserve">, localizado na Avenida </w:t>
      </w:r>
      <w:r w:rsidR="0027438B">
        <w:rPr>
          <w:rFonts w:ascii="Arial" w:hAnsi="Arial" w:cs="Arial"/>
        </w:rPr>
        <w:t>Augusto</w:t>
      </w:r>
      <w:r w:rsidRPr="00FC2E94">
        <w:rPr>
          <w:rFonts w:ascii="Arial" w:hAnsi="Arial" w:cs="Arial"/>
        </w:rPr>
        <w:t xml:space="preserve">, nº </w:t>
      </w:r>
      <w:r w:rsidR="0027438B">
        <w:rPr>
          <w:rFonts w:ascii="Arial" w:hAnsi="Arial" w:cs="Arial"/>
        </w:rPr>
        <w:t>62</w:t>
      </w:r>
      <w:r w:rsidRPr="00FC2E94">
        <w:rPr>
          <w:rFonts w:ascii="Arial" w:hAnsi="Arial" w:cs="Arial"/>
        </w:rPr>
        <w:t xml:space="preserve">, </w:t>
      </w:r>
      <w:r w:rsidR="0027438B">
        <w:rPr>
          <w:rFonts w:ascii="Arial" w:hAnsi="Arial" w:cs="Arial"/>
        </w:rPr>
        <w:t>Jardim das Morangas</w:t>
      </w:r>
      <w:r w:rsidRPr="00FC2E94">
        <w:rPr>
          <w:rFonts w:ascii="Arial" w:hAnsi="Arial" w:cs="Arial"/>
        </w:rPr>
        <w:t xml:space="preserve">; </w:t>
      </w:r>
    </w:p>
    <w:p w14:paraId="1C6C182B" w14:textId="50D9FE4B" w:rsidR="00FC2E94" w:rsidRDefault="0027438B" w:rsidP="006F0BC3">
      <w:pPr>
        <w:spacing w:line="360" w:lineRule="auto"/>
        <w:jc w:val="both"/>
        <w:rPr>
          <w:rFonts w:ascii="Arial" w:hAnsi="Arial" w:cs="Arial"/>
        </w:rPr>
      </w:pPr>
      <w:r w:rsidRPr="0027438B">
        <w:rPr>
          <w:rFonts w:ascii="Arial" w:hAnsi="Arial" w:cs="Arial"/>
          <w:b/>
          <w:bCs/>
        </w:rPr>
        <w:t>c</w:t>
      </w:r>
      <w:r w:rsidR="00FC2E94" w:rsidRPr="0027438B">
        <w:rPr>
          <w:rFonts w:ascii="Arial" w:hAnsi="Arial" w:cs="Arial"/>
          <w:b/>
          <w:bCs/>
        </w:rPr>
        <w:t>)</w:t>
      </w:r>
      <w:r w:rsidR="00FC2E94" w:rsidRPr="00FC2E94">
        <w:rPr>
          <w:rFonts w:ascii="Arial" w:hAnsi="Arial" w:cs="Arial"/>
        </w:rPr>
        <w:t xml:space="preserve"> licitação será conforme os itens contidos no Termo de Referência do presente Edital, facultando-se ao licitante a participação em quantos itens forem de seu interesse; </w:t>
      </w:r>
    </w:p>
    <w:p w14:paraId="5141C0EC" w14:textId="34211B76" w:rsidR="00FC2E94" w:rsidRDefault="0027438B" w:rsidP="006F0BC3">
      <w:pPr>
        <w:spacing w:line="360" w:lineRule="auto"/>
        <w:jc w:val="both"/>
        <w:rPr>
          <w:rFonts w:ascii="Arial" w:hAnsi="Arial" w:cs="Arial"/>
        </w:rPr>
      </w:pPr>
      <w:r w:rsidRPr="0027438B">
        <w:rPr>
          <w:rFonts w:ascii="Arial" w:hAnsi="Arial" w:cs="Arial"/>
          <w:b/>
          <w:bCs/>
        </w:rPr>
        <w:t>d</w:t>
      </w:r>
      <w:r w:rsidR="00FC2E94" w:rsidRPr="0027438B">
        <w:rPr>
          <w:rFonts w:ascii="Arial" w:hAnsi="Arial" w:cs="Arial"/>
          <w:b/>
          <w:bCs/>
        </w:rPr>
        <w:t>)</w:t>
      </w:r>
      <w:r w:rsidR="00FC2E94" w:rsidRPr="00FC2E94">
        <w:rPr>
          <w:rFonts w:ascii="Arial" w:hAnsi="Arial" w:cs="Arial"/>
        </w:rPr>
        <w:t xml:space="preserve"> informações administrativas relativas a este Edital poderão ser obtidas junto ao Setor de Licitações pelo telefone (</w:t>
      </w:r>
      <w:r>
        <w:rPr>
          <w:rFonts w:ascii="Arial" w:hAnsi="Arial" w:cs="Arial"/>
        </w:rPr>
        <w:t>64</w:t>
      </w:r>
      <w:r w:rsidR="00FC2E94" w:rsidRPr="00FC2E94">
        <w:rPr>
          <w:rFonts w:ascii="Arial" w:hAnsi="Arial" w:cs="Arial"/>
        </w:rPr>
        <w:t>) 36</w:t>
      </w:r>
      <w:r>
        <w:rPr>
          <w:rFonts w:ascii="Arial" w:hAnsi="Arial" w:cs="Arial"/>
        </w:rPr>
        <w:t>68-1479</w:t>
      </w:r>
      <w:r w:rsidR="00FC2E94" w:rsidRPr="00FC2E94">
        <w:rPr>
          <w:rFonts w:ascii="Arial" w:hAnsi="Arial" w:cs="Arial"/>
        </w:rPr>
        <w:t xml:space="preserve">; </w:t>
      </w:r>
    </w:p>
    <w:p w14:paraId="573A81C0" w14:textId="00FAD0D4" w:rsidR="00FC2E94" w:rsidRDefault="0027438B" w:rsidP="006F0BC3">
      <w:pPr>
        <w:spacing w:line="360" w:lineRule="auto"/>
        <w:jc w:val="both"/>
        <w:rPr>
          <w:rFonts w:ascii="Arial" w:hAnsi="Arial" w:cs="Arial"/>
        </w:rPr>
      </w:pPr>
      <w:r w:rsidRPr="0027438B">
        <w:rPr>
          <w:rFonts w:ascii="Arial" w:hAnsi="Arial" w:cs="Arial"/>
          <w:b/>
          <w:bCs/>
        </w:rPr>
        <w:t>e</w:t>
      </w:r>
      <w:r w:rsidR="00FC2E94" w:rsidRPr="0027438B">
        <w:rPr>
          <w:rFonts w:ascii="Arial" w:hAnsi="Arial" w:cs="Arial"/>
          <w:b/>
          <w:bCs/>
        </w:rPr>
        <w:t>)</w:t>
      </w:r>
      <w:r w:rsidR="00FC2E94" w:rsidRPr="00FC2E94">
        <w:rPr>
          <w:rFonts w:ascii="Arial" w:hAnsi="Arial" w:cs="Arial"/>
        </w:rPr>
        <w:t xml:space="preserve"> as questões estritamente técnicas referentes ao objeto licitado serão prestadas pela Divisão de Administração.</w:t>
      </w:r>
    </w:p>
    <w:p w14:paraId="7EA459D6" w14:textId="77777777" w:rsidR="001B3337" w:rsidRDefault="001B3337" w:rsidP="006F0BC3">
      <w:pPr>
        <w:spacing w:line="360" w:lineRule="auto"/>
        <w:jc w:val="both"/>
        <w:rPr>
          <w:rFonts w:ascii="Arial" w:hAnsi="Arial" w:cs="Arial"/>
        </w:rPr>
      </w:pPr>
    </w:p>
    <w:p w14:paraId="0AE96CB8" w14:textId="77777777" w:rsidR="0027438B" w:rsidRPr="0027438B" w:rsidRDefault="0027438B" w:rsidP="0027438B">
      <w:pPr>
        <w:shd w:val="clear" w:color="auto" w:fill="ADADAD" w:themeFill="background2" w:themeFillShade="BF"/>
        <w:spacing w:line="360" w:lineRule="auto"/>
        <w:jc w:val="both"/>
        <w:rPr>
          <w:rFonts w:ascii="Arial" w:hAnsi="Arial" w:cs="Arial"/>
          <w:b/>
          <w:bCs/>
        </w:rPr>
      </w:pPr>
      <w:r w:rsidRPr="0027438B">
        <w:rPr>
          <w:rFonts w:ascii="Arial" w:hAnsi="Arial" w:cs="Arial"/>
          <w:b/>
          <w:bCs/>
        </w:rPr>
        <w:t xml:space="preserve">I - DO OBJETO </w:t>
      </w:r>
    </w:p>
    <w:p w14:paraId="3F058532" w14:textId="77777777" w:rsidR="0027438B" w:rsidRDefault="0027438B" w:rsidP="006F0BC3">
      <w:pPr>
        <w:spacing w:line="360" w:lineRule="auto"/>
        <w:jc w:val="both"/>
        <w:rPr>
          <w:rFonts w:ascii="Arial" w:hAnsi="Arial" w:cs="Arial"/>
        </w:rPr>
      </w:pPr>
      <w:r w:rsidRPr="0027438B">
        <w:rPr>
          <w:rFonts w:ascii="Arial" w:hAnsi="Arial" w:cs="Arial"/>
          <w:b/>
          <w:bCs/>
        </w:rPr>
        <w:t>1 -</w:t>
      </w:r>
      <w:r w:rsidRPr="0027438B">
        <w:rPr>
          <w:rFonts w:ascii="Arial" w:hAnsi="Arial" w:cs="Arial"/>
        </w:rPr>
        <w:t xml:space="preserve"> A presente licitação tem por objeto o Registro de Preços contratação de empresa do Município de </w:t>
      </w:r>
      <w:r>
        <w:rPr>
          <w:rFonts w:ascii="Arial" w:hAnsi="Arial" w:cs="Arial"/>
        </w:rPr>
        <w:t>Serranópolis</w:t>
      </w:r>
      <w:r w:rsidRPr="0027438B">
        <w:rPr>
          <w:rFonts w:ascii="Arial" w:hAnsi="Arial" w:cs="Arial"/>
        </w:rPr>
        <w:t xml:space="preserve"> para fornecimento de Combustíveis ( gasolina comum, etanol, diesel S10)</w:t>
      </w:r>
      <w:r>
        <w:rPr>
          <w:rFonts w:ascii="Arial" w:hAnsi="Arial" w:cs="Arial"/>
        </w:rPr>
        <w:t xml:space="preserve"> e ARLA 32</w:t>
      </w:r>
      <w:r w:rsidRPr="0027438B">
        <w:rPr>
          <w:rFonts w:ascii="Arial" w:hAnsi="Arial" w:cs="Arial"/>
        </w:rPr>
        <w:t xml:space="preserve">, destinados ao abastecimento diário dos veículos pertencentes a Frota </w:t>
      </w:r>
      <w:r>
        <w:rPr>
          <w:rFonts w:ascii="Arial" w:hAnsi="Arial" w:cs="Arial"/>
        </w:rPr>
        <w:t>Oficial</w:t>
      </w:r>
      <w:r w:rsidRPr="0027438B">
        <w:rPr>
          <w:rFonts w:ascii="Arial" w:hAnsi="Arial" w:cs="Arial"/>
        </w:rPr>
        <w:t>, diretamente na Bomba de Combustível da empresa vencedora, conforme descrições no Anexo I - Termo de Referência deste Edital, pelo período de 1</w:t>
      </w:r>
      <w:r>
        <w:rPr>
          <w:rFonts w:ascii="Arial" w:hAnsi="Arial" w:cs="Arial"/>
        </w:rPr>
        <w:t>1</w:t>
      </w:r>
      <w:r w:rsidRPr="0027438B">
        <w:rPr>
          <w:rFonts w:ascii="Arial" w:hAnsi="Arial" w:cs="Arial"/>
        </w:rPr>
        <w:t xml:space="preserve"> (</w:t>
      </w:r>
      <w:r>
        <w:rPr>
          <w:rFonts w:ascii="Arial" w:hAnsi="Arial" w:cs="Arial"/>
        </w:rPr>
        <w:t>onze</w:t>
      </w:r>
      <w:r w:rsidRPr="0027438B">
        <w:rPr>
          <w:rFonts w:ascii="Arial" w:hAnsi="Arial" w:cs="Arial"/>
        </w:rPr>
        <w:t xml:space="preserve">) meses contados da assinatura da ata, o qual poderá ser prorrogado pelo mesmo período, nos termos do artigo 84, da Lei Federal nº 14133/2021. </w:t>
      </w:r>
    </w:p>
    <w:p w14:paraId="3EDC6A7C" w14:textId="77777777" w:rsidR="0027438B" w:rsidRDefault="0027438B" w:rsidP="006F0BC3">
      <w:pPr>
        <w:spacing w:line="360" w:lineRule="auto"/>
        <w:jc w:val="both"/>
        <w:rPr>
          <w:rFonts w:ascii="Arial" w:hAnsi="Arial" w:cs="Arial"/>
        </w:rPr>
      </w:pPr>
      <w:r w:rsidRPr="0027438B">
        <w:rPr>
          <w:rFonts w:ascii="Arial" w:hAnsi="Arial" w:cs="Arial"/>
          <w:b/>
          <w:bCs/>
        </w:rPr>
        <w:t>2 -</w:t>
      </w:r>
      <w:r w:rsidRPr="0027438B">
        <w:rPr>
          <w:rFonts w:ascii="Arial" w:hAnsi="Arial" w:cs="Arial"/>
        </w:rPr>
        <w:t xml:space="preserve"> Nos termos do artigo 82 da Lei Federal 14.133/21 deverá ser considerado: </w:t>
      </w:r>
    </w:p>
    <w:p w14:paraId="4C2ABB88" w14:textId="77777777" w:rsidR="0027438B" w:rsidRDefault="0027438B" w:rsidP="006F0BC3">
      <w:pPr>
        <w:spacing w:line="360" w:lineRule="auto"/>
        <w:jc w:val="both"/>
        <w:rPr>
          <w:rFonts w:ascii="Arial" w:hAnsi="Arial" w:cs="Arial"/>
        </w:rPr>
      </w:pPr>
      <w:r w:rsidRPr="0027438B">
        <w:rPr>
          <w:rFonts w:ascii="Arial" w:hAnsi="Arial" w:cs="Arial"/>
          <w:b/>
          <w:bCs/>
        </w:rPr>
        <w:lastRenderedPageBreak/>
        <w:t>a)</w:t>
      </w:r>
      <w:r w:rsidRPr="0027438B">
        <w:rPr>
          <w:rFonts w:ascii="Arial" w:hAnsi="Arial" w:cs="Arial"/>
        </w:rPr>
        <w:t xml:space="preserve"> especificidades da licitação e de seu objeto, inclusive a quantidade máxima de cada item que poderá ser adquirida/contratada, será observada as disposições constantes do Anexo (Termo de Referência); </w:t>
      </w:r>
    </w:p>
    <w:p w14:paraId="448EF8A9" w14:textId="77777777" w:rsidR="0027438B" w:rsidRDefault="0027438B" w:rsidP="006F0BC3">
      <w:pPr>
        <w:spacing w:line="360" w:lineRule="auto"/>
        <w:jc w:val="both"/>
        <w:rPr>
          <w:rFonts w:ascii="Arial" w:hAnsi="Arial" w:cs="Arial"/>
        </w:rPr>
      </w:pPr>
      <w:r w:rsidRPr="0027438B">
        <w:rPr>
          <w:rFonts w:ascii="Arial" w:hAnsi="Arial" w:cs="Arial"/>
          <w:b/>
          <w:bCs/>
        </w:rPr>
        <w:t>b)</w:t>
      </w:r>
      <w:r w:rsidRPr="0027438B">
        <w:rPr>
          <w:rFonts w:ascii="Arial" w:hAnsi="Arial" w:cs="Arial"/>
        </w:rPr>
        <w:t xml:space="preserve"> a quantidade mínima a ser cotada são as constantes do Anexo (Termo de Referência); </w:t>
      </w:r>
    </w:p>
    <w:p w14:paraId="0C96197D" w14:textId="77777777" w:rsidR="0027438B" w:rsidRDefault="0027438B" w:rsidP="006F0BC3">
      <w:pPr>
        <w:spacing w:line="360" w:lineRule="auto"/>
        <w:jc w:val="both"/>
        <w:rPr>
          <w:rFonts w:ascii="Arial" w:hAnsi="Arial" w:cs="Arial"/>
        </w:rPr>
      </w:pPr>
      <w:r w:rsidRPr="0027438B">
        <w:rPr>
          <w:rFonts w:ascii="Arial" w:hAnsi="Arial" w:cs="Arial"/>
          <w:b/>
          <w:bCs/>
        </w:rPr>
        <w:t>c)</w:t>
      </w:r>
      <w:r w:rsidRPr="0027438B">
        <w:rPr>
          <w:rFonts w:ascii="Arial" w:hAnsi="Arial" w:cs="Arial"/>
        </w:rPr>
        <w:t xml:space="preserve"> não haverá possibilidade de prever preços diferentes para um mesmo item. </w:t>
      </w:r>
    </w:p>
    <w:p w14:paraId="7A5060B8" w14:textId="77777777" w:rsidR="0027438B" w:rsidRDefault="0027438B" w:rsidP="006F0BC3">
      <w:pPr>
        <w:spacing w:line="360" w:lineRule="auto"/>
        <w:jc w:val="both"/>
        <w:rPr>
          <w:rFonts w:ascii="Arial" w:hAnsi="Arial" w:cs="Arial"/>
        </w:rPr>
      </w:pPr>
      <w:r w:rsidRPr="0027438B">
        <w:rPr>
          <w:rFonts w:ascii="Arial" w:hAnsi="Arial" w:cs="Arial"/>
          <w:b/>
          <w:bCs/>
        </w:rPr>
        <w:t>d)</w:t>
      </w:r>
      <w:r w:rsidRPr="0027438B">
        <w:rPr>
          <w:rFonts w:ascii="Arial" w:hAnsi="Arial" w:cs="Arial"/>
        </w:rPr>
        <w:t xml:space="preserve"> não haverá possibilidade de o licitante oferecer quantitativo inferior ao máximo previsto no Anexo (Termo de Referência); </w:t>
      </w:r>
    </w:p>
    <w:p w14:paraId="7CC1FA50" w14:textId="77777777" w:rsidR="0027438B" w:rsidRDefault="0027438B" w:rsidP="006F0BC3">
      <w:pPr>
        <w:spacing w:line="360" w:lineRule="auto"/>
        <w:jc w:val="both"/>
        <w:rPr>
          <w:rFonts w:ascii="Arial" w:hAnsi="Arial" w:cs="Arial"/>
        </w:rPr>
      </w:pPr>
      <w:r w:rsidRPr="0027438B">
        <w:rPr>
          <w:rFonts w:ascii="Arial" w:hAnsi="Arial" w:cs="Arial"/>
          <w:b/>
          <w:bCs/>
        </w:rPr>
        <w:t>e)</w:t>
      </w:r>
      <w:r w:rsidRPr="0027438B">
        <w:rPr>
          <w:rFonts w:ascii="Arial" w:hAnsi="Arial" w:cs="Arial"/>
        </w:rPr>
        <w:t xml:space="preserve"> o critério de julgamento da licitação será o de menor preço por item; </w:t>
      </w:r>
    </w:p>
    <w:p w14:paraId="5761C36A" w14:textId="77777777" w:rsidR="0027438B" w:rsidRDefault="0027438B" w:rsidP="006F0BC3">
      <w:pPr>
        <w:spacing w:line="360" w:lineRule="auto"/>
        <w:jc w:val="both"/>
        <w:rPr>
          <w:rFonts w:ascii="Arial" w:hAnsi="Arial" w:cs="Arial"/>
        </w:rPr>
      </w:pPr>
      <w:r w:rsidRPr="0027438B">
        <w:rPr>
          <w:rFonts w:ascii="Arial" w:hAnsi="Arial" w:cs="Arial"/>
          <w:b/>
          <w:bCs/>
        </w:rPr>
        <w:t>f)</w:t>
      </w:r>
      <w:r w:rsidRPr="0027438B">
        <w:rPr>
          <w:rFonts w:ascii="Arial" w:hAnsi="Arial" w:cs="Arial"/>
        </w:rPr>
        <w:t xml:space="preserve"> as condições para alteração de preços registrados são as previstas neste Edital. </w:t>
      </w:r>
    </w:p>
    <w:p w14:paraId="52A62C49" w14:textId="41865EA5" w:rsidR="0027438B" w:rsidRDefault="0027438B" w:rsidP="006F0BC3">
      <w:pPr>
        <w:spacing w:line="360" w:lineRule="auto"/>
        <w:jc w:val="both"/>
        <w:rPr>
          <w:rFonts w:ascii="Arial" w:hAnsi="Arial" w:cs="Arial"/>
        </w:rPr>
      </w:pPr>
      <w:r w:rsidRPr="0027438B">
        <w:rPr>
          <w:rFonts w:ascii="Arial" w:hAnsi="Arial" w:cs="Arial"/>
          <w:b/>
          <w:bCs/>
        </w:rPr>
        <w:t>g)</w:t>
      </w:r>
      <w:r w:rsidRPr="0027438B">
        <w:rPr>
          <w:rFonts w:ascii="Arial" w:hAnsi="Arial" w:cs="Arial"/>
        </w:rPr>
        <w:t xml:space="preserve"> poderá haver registro de mais de um fornecedor para o mesmo item nos termos previsto neste edital, conforme regra o artigo 61, da Lei Federal nº 14133/2021</w:t>
      </w:r>
      <w:r>
        <w:rPr>
          <w:rFonts w:ascii="Arial" w:hAnsi="Arial" w:cs="Arial"/>
        </w:rPr>
        <w:t>.</w:t>
      </w:r>
    </w:p>
    <w:p w14:paraId="5611AC74" w14:textId="77777777" w:rsidR="001B3337" w:rsidRDefault="001B3337" w:rsidP="006F0BC3">
      <w:pPr>
        <w:spacing w:line="360" w:lineRule="auto"/>
        <w:jc w:val="both"/>
        <w:rPr>
          <w:rFonts w:ascii="Arial" w:hAnsi="Arial" w:cs="Arial"/>
        </w:rPr>
      </w:pPr>
    </w:p>
    <w:p w14:paraId="2992A000" w14:textId="77777777" w:rsidR="0027438B" w:rsidRDefault="0027438B" w:rsidP="006F0BC3">
      <w:pPr>
        <w:spacing w:line="360" w:lineRule="auto"/>
        <w:jc w:val="both"/>
        <w:rPr>
          <w:rFonts w:ascii="Arial" w:hAnsi="Arial" w:cs="Arial"/>
        </w:rPr>
      </w:pPr>
      <w:r w:rsidRPr="0027438B">
        <w:rPr>
          <w:rFonts w:ascii="Arial" w:hAnsi="Arial" w:cs="Arial"/>
          <w:b/>
          <w:bCs/>
          <w:shd w:val="clear" w:color="auto" w:fill="ADADAD" w:themeFill="background2" w:themeFillShade="BF"/>
        </w:rPr>
        <w:t>II - DA IMPUGNAÇÃO AO EDITAL E DO PEDIDO DE ESCLARECIMENTO – artigo 164 e seguintes:</w:t>
      </w:r>
      <w:r w:rsidRPr="0027438B">
        <w:rPr>
          <w:rFonts w:ascii="Arial" w:hAnsi="Arial" w:cs="Arial"/>
        </w:rPr>
        <w:t xml:space="preserve"> </w:t>
      </w:r>
    </w:p>
    <w:p w14:paraId="2A57B0F9" w14:textId="77777777" w:rsidR="001F1B5E" w:rsidRDefault="0027438B" w:rsidP="006F0BC3">
      <w:pPr>
        <w:spacing w:line="360" w:lineRule="auto"/>
        <w:jc w:val="both"/>
        <w:rPr>
          <w:rFonts w:ascii="Arial" w:hAnsi="Arial" w:cs="Arial"/>
        </w:rPr>
      </w:pPr>
      <w:r w:rsidRPr="0027438B">
        <w:rPr>
          <w:rFonts w:ascii="Arial" w:hAnsi="Arial" w:cs="Arial"/>
          <w:b/>
          <w:bCs/>
        </w:rPr>
        <w:t>1.</w:t>
      </w:r>
      <w:r w:rsidRPr="0027438B">
        <w:rPr>
          <w:rFonts w:ascii="Arial" w:hAnsi="Arial" w:cs="Arial"/>
        </w:rPr>
        <w:t xml:space="preserve"> Qualquer pessoa, física ou jurídica, é parte legítima para solicitar esclarecimentos ou providências em relação ao presente </w:t>
      </w:r>
      <w:r w:rsidRPr="0027438B">
        <w:rPr>
          <w:rFonts w:ascii="Arial" w:hAnsi="Arial" w:cs="Arial"/>
          <w:b/>
          <w:bCs/>
        </w:rPr>
        <w:t xml:space="preserve">PREGÃO PRESENCIAL </w:t>
      </w:r>
      <w:r w:rsidRPr="0027438B">
        <w:rPr>
          <w:rFonts w:ascii="Arial" w:hAnsi="Arial" w:cs="Arial"/>
        </w:rPr>
        <w:t>ou ainda para impugnar este Edital, desde que o faça com antecedência de até 03 (três) dias úteis, da data fixada para a abertura da sessão pública do certame, conforme dispõe o artigo 164 da Lei Federal nº 14.133/2021.</w:t>
      </w:r>
    </w:p>
    <w:p w14:paraId="41B9D449" w14:textId="618AF14B" w:rsidR="001F1B5E" w:rsidRDefault="0027438B" w:rsidP="006F0BC3">
      <w:pPr>
        <w:spacing w:line="360" w:lineRule="auto"/>
        <w:jc w:val="both"/>
        <w:rPr>
          <w:rFonts w:ascii="Arial" w:hAnsi="Arial" w:cs="Arial"/>
        </w:rPr>
      </w:pPr>
      <w:r w:rsidRPr="0027438B">
        <w:rPr>
          <w:rFonts w:ascii="Arial" w:hAnsi="Arial" w:cs="Arial"/>
          <w:b/>
          <w:bCs/>
        </w:rPr>
        <w:t>1.1.</w:t>
      </w:r>
      <w:r w:rsidRPr="0027438B">
        <w:rPr>
          <w:rFonts w:ascii="Arial" w:hAnsi="Arial" w:cs="Arial"/>
        </w:rPr>
        <w:t xml:space="preserve"> As impugnações ao Edital deverão ser dirigidas a </w:t>
      </w:r>
      <w:r>
        <w:rPr>
          <w:rFonts w:ascii="Arial" w:hAnsi="Arial" w:cs="Arial"/>
        </w:rPr>
        <w:t>Agente de Contratação</w:t>
      </w:r>
      <w:r w:rsidRPr="0027438B">
        <w:rPr>
          <w:rFonts w:ascii="Arial" w:hAnsi="Arial" w:cs="Arial"/>
        </w:rPr>
        <w:t xml:space="preserve"> e protocolizadas em dias úteis, das 08h00min às 11h00min e das 13h00min às 16h00min, </w:t>
      </w:r>
      <w:r>
        <w:rPr>
          <w:rFonts w:ascii="Arial" w:hAnsi="Arial" w:cs="Arial"/>
        </w:rPr>
        <w:t>na Câmara</w:t>
      </w:r>
      <w:r w:rsidRPr="0027438B">
        <w:rPr>
          <w:rFonts w:ascii="Arial" w:hAnsi="Arial" w:cs="Arial"/>
        </w:rPr>
        <w:t xml:space="preserve"> Municipal, sito a Avenida </w:t>
      </w:r>
      <w:r>
        <w:rPr>
          <w:rFonts w:ascii="Arial" w:hAnsi="Arial" w:cs="Arial"/>
        </w:rPr>
        <w:t>Augusto</w:t>
      </w:r>
      <w:r w:rsidRPr="0027438B">
        <w:rPr>
          <w:rFonts w:ascii="Arial" w:hAnsi="Arial" w:cs="Arial"/>
        </w:rPr>
        <w:t xml:space="preserve">, </w:t>
      </w:r>
      <w:r>
        <w:rPr>
          <w:rFonts w:ascii="Arial" w:hAnsi="Arial" w:cs="Arial"/>
        </w:rPr>
        <w:t>n 62</w:t>
      </w:r>
      <w:r w:rsidRPr="0027438B">
        <w:rPr>
          <w:rFonts w:ascii="Arial" w:hAnsi="Arial" w:cs="Arial"/>
        </w:rPr>
        <w:t xml:space="preserve">, </w:t>
      </w:r>
      <w:r>
        <w:rPr>
          <w:rFonts w:ascii="Arial" w:hAnsi="Arial" w:cs="Arial"/>
        </w:rPr>
        <w:t>Jardim das Morangas</w:t>
      </w:r>
      <w:r w:rsidRPr="0027438B">
        <w:rPr>
          <w:rFonts w:ascii="Arial" w:hAnsi="Arial" w:cs="Arial"/>
        </w:rPr>
        <w:t xml:space="preserve">, </w:t>
      </w:r>
      <w:r>
        <w:rPr>
          <w:rFonts w:ascii="Arial" w:hAnsi="Arial" w:cs="Arial"/>
        </w:rPr>
        <w:t>Serranópolis</w:t>
      </w:r>
      <w:r w:rsidRPr="0027438B">
        <w:rPr>
          <w:rFonts w:ascii="Arial" w:hAnsi="Arial" w:cs="Arial"/>
        </w:rPr>
        <w:t>/</w:t>
      </w:r>
      <w:r>
        <w:rPr>
          <w:rFonts w:ascii="Arial" w:hAnsi="Arial" w:cs="Arial"/>
        </w:rPr>
        <w:t>GO</w:t>
      </w:r>
      <w:r w:rsidRPr="0027438B">
        <w:rPr>
          <w:rFonts w:ascii="Arial" w:hAnsi="Arial" w:cs="Arial"/>
        </w:rPr>
        <w:t xml:space="preserve"> – CEP </w:t>
      </w:r>
      <w:r>
        <w:rPr>
          <w:rFonts w:ascii="Arial" w:hAnsi="Arial" w:cs="Arial"/>
        </w:rPr>
        <w:t>75.820</w:t>
      </w:r>
      <w:r w:rsidR="001F1B5E">
        <w:rPr>
          <w:rFonts w:ascii="Arial" w:hAnsi="Arial" w:cs="Arial"/>
        </w:rPr>
        <w:t>-000</w:t>
      </w:r>
      <w:r w:rsidRPr="0027438B">
        <w:rPr>
          <w:rFonts w:ascii="Arial" w:hAnsi="Arial" w:cs="Arial"/>
        </w:rPr>
        <w:t xml:space="preserve">, ou encaminhadas através de e-mail no endereço eletrônico: </w:t>
      </w:r>
      <w:r w:rsidR="001F1B5E">
        <w:rPr>
          <w:rFonts w:ascii="Arial" w:hAnsi="Arial" w:cs="Arial"/>
        </w:rPr>
        <w:t>serranopolis.legislativo@hotmail.com</w:t>
      </w:r>
      <w:r w:rsidRPr="0027438B">
        <w:rPr>
          <w:rFonts w:ascii="Arial" w:hAnsi="Arial" w:cs="Arial"/>
        </w:rPr>
        <w:t xml:space="preserve">. </w:t>
      </w:r>
    </w:p>
    <w:p w14:paraId="3A81C558" w14:textId="77777777" w:rsidR="001F1B5E" w:rsidRDefault="0027438B" w:rsidP="006F0BC3">
      <w:pPr>
        <w:spacing w:line="360" w:lineRule="auto"/>
        <w:jc w:val="both"/>
        <w:rPr>
          <w:rFonts w:ascii="Arial" w:hAnsi="Arial" w:cs="Arial"/>
        </w:rPr>
      </w:pPr>
      <w:r w:rsidRPr="001F1B5E">
        <w:rPr>
          <w:rFonts w:ascii="Arial" w:hAnsi="Arial" w:cs="Arial"/>
          <w:b/>
          <w:bCs/>
        </w:rPr>
        <w:lastRenderedPageBreak/>
        <w:t>1.2</w:t>
      </w:r>
      <w:r w:rsidR="001F1B5E">
        <w:rPr>
          <w:rFonts w:ascii="Arial" w:hAnsi="Arial" w:cs="Arial"/>
          <w:b/>
          <w:bCs/>
        </w:rPr>
        <w:t>.</w:t>
      </w:r>
      <w:r w:rsidRPr="0027438B">
        <w:rPr>
          <w:rFonts w:ascii="Arial" w:hAnsi="Arial" w:cs="Arial"/>
        </w:rPr>
        <w:t xml:space="preserve"> A resposta à impugnação será divulgada em sítio eletrônico oficial no prazo de até 3 (três) dias úteis, limitado ao último dia útil anterior à data da abertura do certame. </w:t>
      </w:r>
    </w:p>
    <w:p w14:paraId="52722BDF" w14:textId="1F7C82E9" w:rsidR="0027438B" w:rsidRDefault="0027438B" w:rsidP="006F0BC3">
      <w:pPr>
        <w:spacing w:line="360" w:lineRule="auto"/>
        <w:jc w:val="both"/>
        <w:rPr>
          <w:rFonts w:ascii="Arial" w:hAnsi="Arial" w:cs="Arial"/>
        </w:rPr>
      </w:pPr>
      <w:r w:rsidRPr="001F1B5E">
        <w:rPr>
          <w:rFonts w:ascii="Arial" w:hAnsi="Arial" w:cs="Arial"/>
          <w:b/>
          <w:bCs/>
        </w:rPr>
        <w:t>1.3</w:t>
      </w:r>
      <w:r w:rsidR="001F1B5E">
        <w:rPr>
          <w:rFonts w:ascii="Arial" w:hAnsi="Arial" w:cs="Arial"/>
        </w:rPr>
        <w:t>.</w:t>
      </w:r>
      <w:r w:rsidRPr="0027438B">
        <w:rPr>
          <w:rFonts w:ascii="Arial" w:hAnsi="Arial" w:cs="Arial"/>
        </w:rPr>
        <w:t xml:space="preserve"> Quando o acolhimento da impugnação implicar alteração do Edital capaz de afetar a formulação das propostas, será designada nova data para a realização deste PREGÃO PRESENCIAL.</w:t>
      </w:r>
    </w:p>
    <w:p w14:paraId="6B54F91A" w14:textId="5010DBFD" w:rsidR="001F1B5E" w:rsidRDefault="001F1B5E" w:rsidP="006F0BC3">
      <w:pPr>
        <w:spacing w:line="360" w:lineRule="auto"/>
        <w:jc w:val="both"/>
        <w:rPr>
          <w:rFonts w:ascii="Arial" w:hAnsi="Arial" w:cs="Arial"/>
        </w:rPr>
      </w:pPr>
      <w:r w:rsidRPr="001F1B5E">
        <w:rPr>
          <w:rFonts w:ascii="Arial" w:hAnsi="Arial" w:cs="Arial"/>
          <w:b/>
          <w:bCs/>
        </w:rPr>
        <w:t>2 -</w:t>
      </w:r>
      <w:r w:rsidRPr="001F1B5E">
        <w:rPr>
          <w:rFonts w:ascii="Arial" w:hAnsi="Arial" w:cs="Arial"/>
        </w:rPr>
        <w:t xml:space="preserve"> A impugnação deverá, obrigatoriamente, estar acompanhada de CPF ou RG, em se tratando de pessoa física, e de CNPJ, em se tratando de pessoa jurídica (por documento original ou cópia autenticada), bem como do respectivo ato constitutivo e procuração, na hipótese de procurador, que comprove que o signatário, efetivamente, representa e possui poderes de representação da </w:t>
      </w:r>
      <w:r w:rsidR="00F14B13">
        <w:rPr>
          <w:rFonts w:ascii="Arial" w:hAnsi="Arial" w:cs="Arial"/>
        </w:rPr>
        <w:t>impugnante.</w:t>
      </w:r>
    </w:p>
    <w:p w14:paraId="72A64F92" w14:textId="77777777" w:rsidR="001F1B5E" w:rsidRDefault="001F1B5E" w:rsidP="006F0BC3">
      <w:pPr>
        <w:spacing w:line="360" w:lineRule="auto"/>
        <w:jc w:val="both"/>
        <w:rPr>
          <w:rFonts w:ascii="Arial" w:hAnsi="Arial" w:cs="Arial"/>
        </w:rPr>
      </w:pPr>
      <w:r w:rsidRPr="001F1B5E">
        <w:rPr>
          <w:rFonts w:ascii="Arial" w:hAnsi="Arial" w:cs="Arial"/>
          <w:b/>
          <w:bCs/>
        </w:rPr>
        <w:t>3 -</w:t>
      </w:r>
      <w:r w:rsidRPr="001F1B5E">
        <w:rPr>
          <w:rFonts w:ascii="Arial" w:hAnsi="Arial" w:cs="Arial"/>
        </w:rPr>
        <w:t xml:space="preserve"> Os pedidos de esclarecimentos referentes a este processo licitatório deverão ser enviados ao </w:t>
      </w:r>
      <w:r>
        <w:rPr>
          <w:rFonts w:ascii="Arial" w:hAnsi="Arial" w:cs="Arial"/>
        </w:rPr>
        <w:t>agente de Contratação</w:t>
      </w:r>
      <w:r w:rsidRPr="001F1B5E">
        <w:rPr>
          <w:rFonts w:ascii="Arial" w:hAnsi="Arial" w:cs="Arial"/>
        </w:rPr>
        <w:t xml:space="preserve">, até 03 (três) dias úteis anteriores à data designada para abertura da sessão pública, exclusivamente via internet, endereçados exclusivamente ao e-mail: </w:t>
      </w:r>
      <w:r>
        <w:rPr>
          <w:rFonts w:ascii="Arial" w:hAnsi="Arial" w:cs="Arial"/>
        </w:rPr>
        <w:t>serranopolis.legislativo@hotmail.com</w:t>
      </w:r>
      <w:r w:rsidRPr="001F1B5E">
        <w:rPr>
          <w:rFonts w:ascii="Arial" w:hAnsi="Arial" w:cs="Arial"/>
        </w:rPr>
        <w:t xml:space="preserve">, nos termos do artigo 164, da Lei Federal nº 14133/2021. </w:t>
      </w:r>
    </w:p>
    <w:p w14:paraId="586F724E" w14:textId="77777777" w:rsidR="001F1B5E" w:rsidRDefault="001F1B5E" w:rsidP="006F0BC3">
      <w:pPr>
        <w:spacing w:line="360" w:lineRule="auto"/>
        <w:jc w:val="both"/>
        <w:rPr>
          <w:rFonts w:ascii="Arial" w:hAnsi="Arial" w:cs="Arial"/>
        </w:rPr>
      </w:pPr>
      <w:r w:rsidRPr="001F1B5E">
        <w:rPr>
          <w:rFonts w:ascii="Arial" w:hAnsi="Arial" w:cs="Arial"/>
          <w:b/>
          <w:bCs/>
        </w:rPr>
        <w:t>3.1.</w:t>
      </w:r>
      <w:r w:rsidRPr="001F1B5E">
        <w:rPr>
          <w:rFonts w:ascii="Arial" w:hAnsi="Arial" w:cs="Arial"/>
        </w:rPr>
        <w:t xml:space="preserve"> A resposta ao pedido de esclarecimento será divulgada em sítio eletrônico oficial no prazo de até 3 (três) dias úteis, limitado ao último dia útil anterior à data da abertura do certame. </w:t>
      </w:r>
    </w:p>
    <w:p w14:paraId="6D8EE202" w14:textId="77777777" w:rsidR="001F1B5E" w:rsidRDefault="001F1B5E" w:rsidP="006F0BC3">
      <w:pPr>
        <w:spacing w:line="360" w:lineRule="auto"/>
        <w:jc w:val="both"/>
        <w:rPr>
          <w:rFonts w:ascii="Arial" w:hAnsi="Arial" w:cs="Arial"/>
        </w:rPr>
      </w:pPr>
      <w:r w:rsidRPr="001F1B5E">
        <w:rPr>
          <w:rFonts w:ascii="Arial" w:hAnsi="Arial" w:cs="Arial"/>
          <w:b/>
          <w:bCs/>
        </w:rPr>
        <w:t>4</w:t>
      </w:r>
      <w:r>
        <w:rPr>
          <w:rFonts w:ascii="Arial" w:hAnsi="Arial" w:cs="Arial"/>
          <w:b/>
          <w:bCs/>
        </w:rPr>
        <w:t xml:space="preserve"> </w:t>
      </w:r>
      <w:r>
        <w:rPr>
          <w:rFonts w:ascii="Arial" w:hAnsi="Arial" w:cs="Arial"/>
        </w:rPr>
        <w:t>-</w:t>
      </w:r>
      <w:r w:rsidRPr="001F1B5E">
        <w:rPr>
          <w:rFonts w:ascii="Arial" w:hAnsi="Arial" w:cs="Arial"/>
        </w:rPr>
        <w:t xml:space="preserve"> As impugnações e pedidos de esclarecimentos não suspendem os prazos previstos no certame. </w:t>
      </w:r>
    </w:p>
    <w:p w14:paraId="0E7734D8" w14:textId="77777777" w:rsidR="001F1B5E" w:rsidRDefault="001F1B5E" w:rsidP="006F0BC3">
      <w:pPr>
        <w:spacing w:line="360" w:lineRule="auto"/>
        <w:jc w:val="both"/>
        <w:rPr>
          <w:rFonts w:ascii="Arial" w:hAnsi="Arial" w:cs="Arial"/>
        </w:rPr>
      </w:pPr>
      <w:r w:rsidRPr="001F1B5E">
        <w:rPr>
          <w:rFonts w:ascii="Arial" w:hAnsi="Arial" w:cs="Arial"/>
          <w:b/>
          <w:bCs/>
        </w:rPr>
        <w:t>4.1.</w:t>
      </w:r>
      <w:r w:rsidRPr="001F1B5E">
        <w:rPr>
          <w:rFonts w:ascii="Arial" w:hAnsi="Arial" w:cs="Arial"/>
        </w:rPr>
        <w:t xml:space="preserve"> A concessão de efeito suspensivo à impugnação é medida excepcional e deverá ser motivada pelo </w:t>
      </w:r>
      <w:r>
        <w:rPr>
          <w:rFonts w:ascii="Arial" w:hAnsi="Arial" w:cs="Arial"/>
        </w:rPr>
        <w:t>agente de contratação</w:t>
      </w:r>
      <w:r w:rsidRPr="001F1B5E">
        <w:rPr>
          <w:rFonts w:ascii="Arial" w:hAnsi="Arial" w:cs="Arial"/>
        </w:rPr>
        <w:t xml:space="preserve">, nos autos do processo de licitação. </w:t>
      </w:r>
    </w:p>
    <w:p w14:paraId="305FC57E" w14:textId="0E32F426" w:rsidR="001F1B5E" w:rsidRDefault="001F1B5E" w:rsidP="006F0BC3">
      <w:pPr>
        <w:spacing w:line="360" w:lineRule="auto"/>
        <w:jc w:val="both"/>
        <w:rPr>
          <w:rFonts w:ascii="Arial" w:hAnsi="Arial" w:cs="Arial"/>
        </w:rPr>
      </w:pPr>
      <w:r w:rsidRPr="001F1B5E">
        <w:rPr>
          <w:rFonts w:ascii="Arial" w:hAnsi="Arial" w:cs="Arial"/>
          <w:b/>
          <w:bCs/>
        </w:rPr>
        <w:t>4.2.</w:t>
      </w:r>
      <w:r w:rsidRPr="001F1B5E">
        <w:rPr>
          <w:rFonts w:ascii="Arial" w:hAnsi="Arial" w:cs="Arial"/>
        </w:rPr>
        <w:t xml:space="preserve"> As respostas aos pedidos de esclarecimentos serão divulgadas nos mesmos veículos de divulgação do Comunicado de Abertura da Licitação e vincularão os participantes e a administração.</w:t>
      </w:r>
    </w:p>
    <w:p w14:paraId="6886816E" w14:textId="77777777" w:rsidR="001B3337" w:rsidRDefault="001B3337" w:rsidP="006F0BC3">
      <w:pPr>
        <w:spacing w:line="360" w:lineRule="auto"/>
        <w:jc w:val="both"/>
        <w:rPr>
          <w:rFonts w:ascii="Arial" w:hAnsi="Arial" w:cs="Arial"/>
        </w:rPr>
      </w:pPr>
    </w:p>
    <w:p w14:paraId="60727982" w14:textId="77777777" w:rsidR="001F1B5E" w:rsidRPr="001F1B5E" w:rsidRDefault="001F1B5E" w:rsidP="001F1B5E">
      <w:pPr>
        <w:shd w:val="clear" w:color="auto" w:fill="ADADAD" w:themeFill="background2" w:themeFillShade="BF"/>
        <w:spacing w:line="360" w:lineRule="auto"/>
        <w:jc w:val="both"/>
        <w:rPr>
          <w:rFonts w:ascii="Arial" w:hAnsi="Arial" w:cs="Arial"/>
          <w:b/>
          <w:bCs/>
        </w:rPr>
      </w:pPr>
      <w:r w:rsidRPr="001F1B5E">
        <w:rPr>
          <w:rFonts w:ascii="Arial" w:hAnsi="Arial" w:cs="Arial"/>
          <w:b/>
          <w:bCs/>
        </w:rPr>
        <w:t xml:space="preserve">III - DA PARTICIPAÇÃO </w:t>
      </w:r>
    </w:p>
    <w:p w14:paraId="4737B91F" w14:textId="77777777" w:rsidR="001F1B5E" w:rsidRDefault="001F1B5E" w:rsidP="006F0BC3">
      <w:pPr>
        <w:spacing w:line="360" w:lineRule="auto"/>
        <w:jc w:val="both"/>
        <w:rPr>
          <w:rFonts w:ascii="Arial" w:hAnsi="Arial" w:cs="Arial"/>
        </w:rPr>
      </w:pPr>
      <w:r w:rsidRPr="001F1B5E">
        <w:rPr>
          <w:rFonts w:ascii="Arial" w:hAnsi="Arial" w:cs="Arial"/>
          <w:b/>
          <w:bCs/>
        </w:rPr>
        <w:t>1 -</w:t>
      </w:r>
      <w:r w:rsidRPr="001F1B5E">
        <w:rPr>
          <w:rFonts w:ascii="Arial" w:hAnsi="Arial" w:cs="Arial"/>
        </w:rPr>
        <w:t xml:space="preserve"> A participação neste Pregão é ampla para todas as empresas do ramo de atividade, inclusive com a possibilidade de micro e empresas de pequeno porte nos termos da Lei, cujo ramo de atividade seja compatível com o objeto desta licitação. </w:t>
      </w:r>
    </w:p>
    <w:p w14:paraId="11E01C17" w14:textId="77777777" w:rsidR="001F1B5E" w:rsidRDefault="001F1B5E" w:rsidP="006F0BC3">
      <w:pPr>
        <w:spacing w:line="360" w:lineRule="auto"/>
        <w:jc w:val="both"/>
        <w:rPr>
          <w:rFonts w:ascii="Arial" w:hAnsi="Arial" w:cs="Arial"/>
        </w:rPr>
      </w:pPr>
      <w:r w:rsidRPr="001F1B5E">
        <w:rPr>
          <w:rFonts w:ascii="Arial" w:hAnsi="Arial" w:cs="Arial"/>
          <w:b/>
          <w:bCs/>
        </w:rPr>
        <w:t>1.1</w:t>
      </w:r>
      <w:r>
        <w:rPr>
          <w:rFonts w:ascii="Arial" w:hAnsi="Arial" w:cs="Arial"/>
          <w:b/>
          <w:bCs/>
        </w:rPr>
        <w:t>.</w:t>
      </w:r>
      <w:r w:rsidRPr="001F1B5E">
        <w:rPr>
          <w:rFonts w:ascii="Arial" w:hAnsi="Arial" w:cs="Arial"/>
        </w:rPr>
        <w:t xml:space="preserve"> Consideram-se Microempresas (ME), Empresas de Pequeno Porte (EPP) e Microempreendedor Individual (MEI) aptos à participação no presente certame, àqueles que preenchem os requisitos do Decreto Federal nº 8.538/2015, Art. 3º </w:t>
      </w:r>
      <w:proofErr w:type="spellStart"/>
      <w:r w:rsidRPr="001F1B5E">
        <w:rPr>
          <w:rFonts w:ascii="Arial" w:hAnsi="Arial" w:cs="Arial"/>
        </w:rPr>
        <w:t>c.c</w:t>
      </w:r>
      <w:proofErr w:type="spellEnd"/>
      <w:r w:rsidRPr="001F1B5E">
        <w:rPr>
          <w:rFonts w:ascii="Arial" w:hAnsi="Arial" w:cs="Arial"/>
        </w:rPr>
        <w:t xml:space="preserve">. Art. 48, inciso III, da Lei Complementar nº 123/2006, atualizada pela Lei Complementar nº 147/2014. </w:t>
      </w:r>
    </w:p>
    <w:p w14:paraId="03151AFE" w14:textId="77777777" w:rsidR="001F1B5E" w:rsidRDefault="001F1B5E" w:rsidP="006F0BC3">
      <w:pPr>
        <w:spacing w:line="360" w:lineRule="auto"/>
        <w:jc w:val="both"/>
        <w:rPr>
          <w:rFonts w:ascii="Arial" w:hAnsi="Arial" w:cs="Arial"/>
        </w:rPr>
      </w:pPr>
      <w:r w:rsidRPr="001F1B5E">
        <w:rPr>
          <w:rFonts w:ascii="Arial" w:hAnsi="Arial" w:cs="Arial"/>
          <w:b/>
          <w:bCs/>
        </w:rPr>
        <w:t>2 -</w:t>
      </w:r>
      <w:r w:rsidRPr="001F1B5E">
        <w:rPr>
          <w:rFonts w:ascii="Arial" w:hAnsi="Arial" w:cs="Arial"/>
        </w:rPr>
        <w:t xml:space="preserve"> Será vedada a participação de empresas: </w:t>
      </w:r>
    </w:p>
    <w:p w14:paraId="6D833F13" w14:textId="77777777" w:rsidR="001F1B5E" w:rsidRDefault="001F1B5E" w:rsidP="006F0BC3">
      <w:pPr>
        <w:spacing w:line="360" w:lineRule="auto"/>
        <w:jc w:val="both"/>
        <w:rPr>
          <w:rFonts w:ascii="Arial" w:hAnsi="Arial" w:cs="Arial"/>
        </w:rPr>
      </w:pPr>
      <w:r w:rsidRPr="001F1B5E">
        <w:rPr>
          <w:rFonts w:ascii="Arial" w:hAnsi="Arial" w:cs="Arial"/>
          <w:b/>
          <w:bCs/>
        </w:rPr>
        <w:t>a)</w:t>
      </w:r>
      <w:r w:rsidRPr="001F1B5E">
        <w:rPr>
          <w:rFonts w:ascii="Arial" w:hAnsi="Arial" w:cs="Arial"/>
        </w:rPr>
        <w:t xml:space="preserve"> proibidos de participar de licitações e celebrar contratos administrativos, na forma da legislação vigente; </w:t>
      </w:r>
    </w:p>
    <w:p w14:paraId="29E92864" w14:textId="77777777" w:rsidR="001F1B5E" w:rsidRDefault="001F1B5E" w:rsidP="006F0BC3">
      <w:pPr>
        <w:spacing w:line="360" w:lineRule="auto"/>
        <w:jc w:val="both"/>
        <w:rPr>
          <w:rFonts w:ascii="Arial" w:hAnsi="Arial" w:cs="Arial"/>
        </w:rPr>
      </w:pPr>
      <w:r w:rsidRPr="001F1B5E">
        <w:rPr>
          <w:rFonts w:ascii="Arial" w:hAnsi="Arial" w:cs="Arial"/>
          <w:b/>
          <w:bCs/>
        </w:rPr>
        <w:t>b)</w:t>
      </w:r>
      <w:r w:rsidRPr="001F1B5E">
        <w:rPr>
          <w:rFonts w:ascii="Arial" w:hAnsi="Arial" w:cs="Arial"/>
        </w:rPr>
        <w:t xml:space="preserve"> estrangeiros que não tenham representação legal no Brasil com poderes expressos para receber citação e responder administrativa ou judicialmente; </w:t>
      </w:r>
    </w:p>
    <w:p w14:paraId="769B1FAA" w14:textId="77777777" w:rsidR="001F1B5E" w:rsidRDefault="001F1B5E" w:rsidP="006F0BC3">
      <w:pPr>
        <w:spacing w:line="360" w:lineRule="auto"/>
        <w:jc w:val="both"/>
        <w:rPr>
          <w:rFonts w:ascii="Arial" w:hAnsi="Arial" w:cs="Arial"/>
        </w:rPr>
      </w:pPr>
      <w:r w:rsidRPr="001F1B5E">
        <w:rPr>
          <w:rFonts w:ascii="Arial" w:hAnsi="Arial" w:cs="Arial"/>
          <w:b/>
          <w:bCs/>
        </w:rPr>
        <w:t>c)</w:t>
      </w:r>
      <w:r w:rsidRPr="001F1B5E">
        <w:rPr>
          <w:rFonts w:ascii="Arial" w:hAnsi="Arial" w:cs="Arial"/>
        </w:rPr>
        <w:t xml:space="preserve"> enquadradas nas disposições no artigo 9º da Lei Federal nº 14.133, de 01 de abril de 2021; </w:t>
      </w:r>
    </w:p>
    <w:p w14:paraId="7E5F6481" w14:textId="70BF5134" w:rsidR="001F1B5E" w:rsidRDefault="001F1B5E" w:rsidP="006F0BC3">
      <w:pPr>
        <w:spacing w:line="360" w:lineRule="auto"/>
        <w:jc w:val="both"/>
        <w:rPr>
          <w:rFonts w:ascii="Arial" w:hAnsi="Arial" w:cs="Arial"/>
        </w:rPr>
      </w:pPr>
      <w:r w:rsidRPr="001F1B5E">
        <w:rPr>
          <w:rFonts w:ascii="Arial" w:hAnsi="Arial" w:cs="Arial"/>
          <w:b/>
          <w:bCs/>
        </w:rPr>
        <w:t>d)</w:t>
      </w:r>
      <w:r w:rsidRPr="001F1B5E">
        <w:rPr>
          <w:rFonts w:ascii="Arial" w:hAnsi="Arial" w:cs="Arial"/>
        </w:rPr>
        <w:t xml:space="preserve"> que estejam sob falência, concurso de credores, em processo de dissolução ou liquidação.</w:t>
      </w:r>
    </w:p>
    <w:p w14:paraId="725D574E" w14:textId="394EDD97" w:rsidR="001F1B5E" w:rsidRDefault="001F1B5E" w:rsidP="006F0BC3">
      <w:pPr>
        <w:spacing w:line="360" w:lineRule="auto"/>
        <w:jc w:val="both"/>
        <w:rPr>
          <w:rFonts w:ascii="Arial" w:hAnsi="Arial" w:cs="Arial"/>
        </w:rPr>
      </w:pPr>
      <w:r w:rsidRPr="001F1B5E">
        <w:rPr>
          <w:rFonts w:ascii="Arial" w:hAnsi="Arial" w:cs="Arial"/>
          <w:b/>
          <w:bCs/>
        </w:rPr>
        <w:t>3</w:t>
      </w:r>
      <w:r>
        <w:rPr>
          <w:rFonts w:ascii="Arial" w:hAnsi="Arial" w:cs="Arial"/>
          <w:b/>
          <w:bCs/>
        </w:rPr>
        <w:t xml:space="preserve"> </w:t>
      </w:r>
      <w:r w:rsidRPr="001F1B5E">
        <w:rPr>
          <w:rFonts w:ascii="Arial" w:hAnsi="Arial" w:cs="Arial"/>
          <w:b/>
          <w:bCs/>
        </w:rPr>
        <w:t>-</w:t>
      </w:r>
      <w:r w:rsidRPr="001F1B5E">
        <w:rPr>
          <w:rFonts w:ascii="Arial" w:hAnsi="Arial" w:cs="Arial"/>
        </w:rPr>
        <w:t xml:space="preserve"> Serão aceitos os envelopes recebidos por correio ou protocolizados antecipadamente junto ao Setor de Licitações, desde que isso ocorra antes do horário previsto para a realização da sessão pública, não havendo necessidade de representante credenciado, no entanto, a empresa estará automaticamente renunciando aos direitos consagrados àquelas empresas que estarão credenciadas.</w:t>
      </w:r>
    </w:p>
    <w:p w14:paraId="1D68B20F" w14:textId="77777777" w:rsidR="001F1B5E" w:rsidRPr="001F1B5E" w:rsidRDefault="001F1B5E" w:rsidP="006F0BC3">
      <w:pPr>
        <w:spacing w:line="360" w:lineRule="auto"/>
        <w:jc w:val="both"/>
        <w:rPr>
          <w:rFonts w:ascii="Arial" w:hAnsi="Arial" w:cs="Arial"/>
          <w:b/>
          <w:bCs/>
        </w:rPr>
      </w:pPr>
      <w:r w:rsidRPr="001F1B5E">
        <w:rPr>
          <w:rFonts w:ascii="Arial" w:hAnsi="Arial" w:cs="Arial"/>
          <w:b/>
          <w:bCs/>
        </w:rPr>
        <w:lastRenderedPageBreak/>
        <w:t xml:space="preserve">4 - Por força do que dispõe o Capítulo V, artigos 42 a 45 da Lei Complementar nº 123 de 14 de dezembro de 2006, as microempresas e empresas de pequeno porte terão tratamento diferenciado e favorecido a ser dispensado no âmbito dos Poderes da União, dos Estados, do Distrito Federal e dos Municípios, especialmente no que se refere à preferência nas aquisições de bens e serviços pelos Poderes Públicos. </w:t>
      </w:r>
    </w:p>
    <w:p w14:paraId="29036622" w14:textId="1E4ED897" w:rsidR="001F1B5E" w:rsidRDefault="001F1B5E" w:rsidP="006F0BC3">
      <w:pPr>
        <w:spacing w:line="360" w:lineRule="auto"/>
        <w:jc w:val="both"/>
        <w:rPr>
          <w:rFonts w:ascii="Arial" w:hAnsi="Arial" w:cs="Arial"/>
          <w:b/>
          <w:bCs/>
        </w:rPr>
      </w:pPr>
      <w:r>
        <w:rPr>
          <w:rFonts w:ascii="Arial" w:hAnsi="Arial" w:cs="Arial"/>
          <w:b/>
          <w:bCs/>
        </w:rPr>
        <w:t>5</w:t>
      </w:r>
      <w:r w:rsidRPr="001F1B5E">
        <w:rPr>
          <w:rFonts w:ascii="Arial" w:hAnsi="Arial" w:cs="Arial"/>
          <w:b/>
          <w:bCs/>
        </w:rPr>
        <w:t xml:space="preserve"> - Os signatários deste instrumento, por força da Lei Federal nº 13.709/2018, dão ciência da utilização de dados para fins de transparência e publicidade exigidas em lei.</w:t>
      </w:r>
    </w:p>
    <w:p w14:paraId="71040935" w14:textId="77777777" w:rsidR="001B3337" w:rsidRDefault="001B3337" w:rsidP="006F0BC3">
      <w:pPr>
        <w:spacing w:line="360" w:lineRule="auto"/>
        <w:jc w:val="both"/>
        <w:rPr>
          <w:rFonts w:ascii="Arial" w:hAnsi="Arial" w:cs="Arial"/>
          <w:b/>
          <w:bCs/>
        </w:rPr>
      </w:pPr>
    </w:p>
    <w:p w14:paraId="3F6309DC" w14:textId="77777777" w:rsidR="001F1B5E" w:rsidRPr="001F1B5E" w:rsidRDefault="001F1B5E" w:rsidP="001F1B5E">
      <w:pPr>
        <w:shd w:val="clear" w:color="auto" w:fill="ADADAD" w:themeFill="background2" w:themeFillShade="BF"/>
        <w:spacing w:line="360" w:lineRule="auto"/>
        <w:jc w:val="both"/>
        <w:rPr>
          <w:rFonts w:ascii="Arial" w:hAnsi="Arial" w:cs="Arial"/>
          <w:b/>
          <w:bCs/>
        </w:rPr>
      </w:pPr>
      <w:r w:rsidRPr="001F1B5E">
        <w:rPr>
          <w:rFonts w:ascii="Arial" w:hAnsi="Arial" w:cs="Arial"/>
          <w:b/>
          <w:bCs/>
        </w:rPr>
        <w:t xml:space="preserve">IV – DA DOTAÇÃO ORÇAMENTÁRIA: </w:t>
      </w:r>
    </w:p>
    <w:p w14:paraId="313C8C0A" w14:textId="77777777" w:rsidR="001F1B5E" w:rsidRDefault="001F1B5E" w:rsidP="006F0BC3">
      <w:pPr>
        <w:spacing w:line="360" w:lineRule="auto"/>
        <w:jc w:val="both"/>
        <w:rPr>
          <w:rFonts w:ascii="Arial" w:hAnsi="Arial" w:cs="Arial"/>
        </w:rPr>
      </w:pPr>
      <w:r w:rsidRPr="001F1B5E">
        <w:rPr>
          <w:rFonts w:ascii="Arial" w:hAnsi="Arial" w:cs="Arial"/>
          <w:b/>
          <w:bCs/>
        </w:rPr>
        <w:t>1 -</w:t>
      </w:r>
      <w:r w:rsidRPr="001F1B5E">
        <w:rPr>
          <w:rFonts w:ascii="Arial" w:hAnsi="Arial" w:cs="Arial"/>
        </w:rPr>
        <w:t xml:space="preserve"> A contratação ocorrerá por conta da seguinte dotação orçamentária: </w:t>
      </w:r>
    </w:p>
    <w:p w14:paraId="563603DD" w14:textId="713F2B4B" w:rsidR="001F1B5E" w:rsidRPr="001F1B5E" w:rsidRDefault="001F1B5E" w:rsidP="006F0BC3">
      <w:pPr>
        <w:spacing w:line="360" w:lineRule="auto"/>
        <w:jc w:val="both"/>
        <w:rPr>
          <w:rFonts w:ascii="Arial" w:hAnsi="Arial" w:cs="Arial"/>
          <w:b/>
          <w:bCs/>
        </w:rPr>
      </w:pPr>
      <w:r w:rsidRPr="001F1B5E">
        <w:rPr>
          <w:rFonts w:ascii="Arial" w:hAnsi="Arial" w:cs="Arial"/>
          <w:b/>
          <w:bCs/>
        </w:rPr>
        <w:t>1.1.</w:t>
      </w:r>
      <w:r w:rsidRPr="001F1B5E">
        <w:rPr>
          <w:rFonts w:ascii="Arial" w:hAnsi="Arial" w:cs="Arial"/>
        </w:rPr>
        <w:t xml:space="preserve"> </w:t>
      </w:r>
      <w:r w:rsidRPr="001F1B5E">
        <w:rPr>
          <w:rFonts w:ascii="Arial" w:hAnsi="Arial" w:cs="Arial"/>
          <w:b/>
          <w:bCs/>
        </w:rPr>
        <w:t xml:space="preserve">As despesas relativas às aquisições decorrentes desta licitação serão suportadas pelos recursos destinados no Orçamento do exercício de 2026, sendo que a unidade orçamentária e o elemento de despesa específico constarão quando da emissão da respectiva Ordem de Fornecimento. </w:t>
      </w:r>
    </w:p>
    <w:p w14:paraId="60985599" w14:textId="3DE9180E" w:rsidR="001F1B5E" w:rsidRDefault="001F1B5E" w:rsidP="006F0BC3">
      <w:pPr>
        <w:spacing w:line="360" w:lineRule="auto"/>
        <w:jc w:val="both"/>
        <w:rPr>
          <w:rFonts w:ascii="Arial" w:hAnsi="Arial" w:cs="Arial"/>
        </w:rPr>
      </w:pPr>
      <w:r w:rsidRPr="00AE4862">
        <w:rPr>
          <w:rFonts w:ascii="Arial" w:hAnsi="Arial" w:cs="Arial"/>
          <w:b/>
          <w:bCs/>
        </w:rPr>
        <w:t>1.2</w:t>
      </w:r>
      <w:r w:rsidR="00AE4862">
        <w:rPr>
          <w:rFonts w:ascii="Arial" w:hAnsi="Arial" w:cs="Arial"/>
          <w:b/>
          <w:bCs/>
        </w:rPr>
        <w:t>.</w:t>
      </w:r>
      <w:r w:rsidRPr="001F1B5E">
        <w:rPr>
          <w:rFonts w:ascii="Arial" w:hAnsi="Arial" w:cs="Arial"/>
        </w:rPr>
        <w:t xml:space="preserve"> Para os exercícios seguintes, serão alocados os recursos necessários nas respectivas leis orçamentárias.</w:t>
      </w:r>
    </w:p>
    <w:p w14:paraId="776D64FF" w14:textId="77777777" w:rsidR="001B3337" w:rsidRDefault="001B3337" w:rsidP="006F0BC3">
      <w:pPr>
        <w:spacing w:line="360" w:lineRule="auto"/>
        <w:jc w:val="both"/>
        <w:rPr>
          <w:rFonts w:ascii="Arial" w:hAnsi="Arial" w:cs="Arial"/>
        </w:rPr>
      </w:pPr>
    </w:p>
    <w:p w14:paraId="73415532" w14:textId="77777777" w:rsidR="00AE4862" w:rsidRPr="00AE4862" w:rsidRDefault="00AE4862" w:rsidP="00AE4862">
      <w:pPr>
        <w:shd w:val="clear" w:color="auto" w:fill="ADADAD" w:themeFill="background2" w:themeFillShade="BF"/>
        <w:spacing w:line="360" w:lineRule="auto"/>
        <w:jc w:val="both"/>
        <w:rPr>
          <w:rFonts w:ascii="Arial" w:hAnsi="Arial" w:cs="Arial"/>
          <w:b/>
          <w:bCs/>
        </w:rPr>
      </w:pPr>
      <w:r w:rsidRPr="00AE4862">
        <w:rPr>
          <w:rFonts w:ascii="Arial" w:hAnsi="Arial" w:cs="Arial"/>
          <w:b/>
          <w:bCs/>
        </w:rPr>
        <w:t xml:space="preserve">V - DO CREDENCIAMENTO </w:t>
      </w:r>
    </w:p>
    <w:p w14:paraId="1F08C505" w14:textId="77777777" w:rsidR="00AE4862" w:rsidRDefault="00AE4862" w:rsidP="006F0BC3">
      <w:pPr>
        <w:spacing w:line="360" w:lineRule="auto"/>
        <w:jc w:val="both"/>
        <w:rPr>
          <w:rFonts w:ascii="Arial" w:hAnsi="Arial" w:cs="Arial"/>
        </w:rPr>
      </w:pPr>
      <w:r w:rsidRPr="00AE4862">
        <w:rPr>
          <w:rFonts w:ascii="Arial" w:hAnsi="Arial" w:cs="Arial"/>
          <w:b/>
          <w:bCs/>
        </w:rPr>
        <w:t>1 -</w:t>
      </w:r>
      <w:r w:rsidRPr="00AE4862">
        <w:rPr>
          <w:rFonts w:ascii="Arial" w:hAnsi="Arial" w:cs="Arial"/>
        </w:rPr>
        <w:t xml:space="preserve"> Para o credenciamento deverão ser apresentados os seguintes documentos: </w:t>
      </w:r>
      <w:r w:rsidRPr="00AE4862">
        <w:rPr>
          <w:rFonts w:ascii="Arial" w:hAnsi="Arial" w:cs="Arial"/>
          <w:b/>
          <w:bCs/>
        </w:rPr>
        <w:t>a)</w:t>
      </w:r>
      <w:r w:rsidRPr="00AE4862">
        <w:rPr>
          <w:rFonts w:ascii="Arial" w:hAnsi="Arial" w:cs="Arial"/>
        </w:rPr>
        <w:t xml:space="preserve"> tratando-se de representante legal: cópia simples do estatuto social, contrato social completo, requerimento de empresa individual completo ou outro instrumento de registro comercial registrado na Junta Comercial completa ou qualquer outro ato constitutivo de empresa registrado no órgão competente, no qual estejam expressos seus poderes para exercer direitos e assumir obrigações em decorrência de tal investidura; </w:t>
      </w:r>
    </w:p>
    <w:p w14:paraId="429C53E4" w14:textId="2C6E503B" w:rsidR="00AE4862" w:rsidRDefault="00AE4862" w:rsidP="006F0BC3">
      <w:pPr>
        <w:spacing w:line="360" w:lineRule="auto"/>
        <w:jc w:val="both"/>
        <w:rPr>
          <w:rFonts w:ascii="Arial" w:hAnsi="Arial" w:cs="Arial"/>
        </w:rPr>
      </w:pPr>
      <w:r w:rsidRPr="00AE4862">
        <w:rPr>
          <w:rFonts w:ascii="Arial" w:hAnsi="Arial" w:cs="Arial"/>
          <w:b/>
          <w:bCs/>
        </w:rPr>
        <w:lastRenderedPageBreak/>
        <w:t>a.1)</w:t>
      </w:r>
      <w:r w:rsidRPr="00AE4862">
        <w:rPr>
          <w:rFonts w:ascii="Arial" w:hAnsi="Arial" w:cs="Arial"/>
        </w:rPr>
        <w:t xml:space="preserve"> sendo pessoa física deverá apresentar cópia simples do CPF e RG (podendo ser substituído por outro documento que contenha estes dados);</w:t>
      </w:r>
    </w:p>
    <w:p w14:paraId="455FA95E" w14:textId="056E8782" w:rsidR="00AE4862" w:rsidRDefault="00AE4862" w:rsidP="006F0BC3">
      <w:pPr>
        <w:spacing w:line="360" w:lineRule="auto"/>
        <w:jc w:val="both"/>
        <w:rPr>
          <w:rFonts w:ascii="Arial" w:hAnsi="Arial" w:cs="Arial"/>
        </w:rPr>
      </w:pPr>
      <w:r w:rsidRPr="00AE4862">
        <w:rPr>
          <w:rFonts w:ascii="Arial" w:hAnsi="Arial" w:cs="Arial"/>
          <w:b/>
          <w:bCs/>
        </w:rPr>
        <w:t>b)</w:t>
      </w:r>
      <w:r w:rsidRPr="00AE4862">
        <w:rPr>
          <w:rFonts w:ascii="Arial" w:hAnsi="Arial" w:cs="Arial"/>
        </w:rPr>
        <w:t xml:space="preserve"> tratando-se de procurador: a procuração por instrumento público ou particular, emitido pelo representante da empresa ou pela pessoa física, da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14:paraId="5913943A" w14:textId="3CD70FD5" w:rsidR="00AE4862" w:rsidRDefault="00AE4862" w:rsidP="006F0BC3">
      <w:pPr>
        <w:spacing w:line="360" w:lineRule="auto"/>
        <w:jc w:val="both"/>
        <w:rPr>
          <w:rFonts w:ascii="Arial" w:hAnsi="Arial" w:cs="Arial"/>
        </w:rPr>
      </w:pPr>
      <w:r w:rsidRPr="00AE4862">
        <w:rPr>
          <w:rFonts w:ascii="Arial" w:hAnsi="Arial" w:cs="Arial"/>
          <w:b/>
          <w:bCs/>
        </w:rPr>
        <w:t>c)</w:t>
      </w:r>
      <w:r w:rsidRPr="00AE4862">
        <w:rPr>
          <w:rFonts w:ascii="Arial" w:hAnsi="Arial" w:cs="Arial"/>
        </w:rPr>
        <w:t xml:space="preserve"> cópia da certidão da junta comercial do ente estadual, emitida a menos de 90 (noventa) dias comprovando a condição de enquadramento da licitante, observado a responsabilidade do licitante disposta no § 2º do artigo 4º da Lei Federal nº 14133/2021.</w:t>
      </w:r>
    </w:p>
    <w:p w14:paraId="0729EBBD" w14:textId="51B11599" w:rsidR="00AE4862" w:rsidRDefault="00AE4862" w:rsidP="006F0BC3">
      <w:pPr>
        <w:spacing w:line="360" w:lineRule="auto"/>
        <w:jc w:val="both"/>
        <w:rPr>
          <w:rFonts w:ascii="Arial" w:hAnsi="Arial" w:cs="Arial"/>
        </w:rPr>
      </w:pPr>
      <w:r w:rsidRPr="00AE4862">
        <w:rPr>
          <w:rFonts w:ascii="Arial" w:hAnsi="Arial" w:cs="Arial"/>
          <w:b/>
          <w:bCs/>
        </w:rPr>
        <w:t>c.1)</w:t>
      </w:r>
      <w:r w:rsidRPr="00AE4862">
        <w:rPr>
          <w:rFonts w:ascii="Arial" w:hAnsi="Arial" w:cs="Arial"/>
        </w:rPr>
        <w:t xml:space="preserve"> A critério do </w:t>
      </w:r>
      <w:r>
        <w:rPr>
          <w:rFonts w:ascii="Arial" w:hAnsi="Arial" w:cs="Arial"/>
        </w:rPr>
        <w:t>Agente de Contratação</w:t>
      </w:r>
      <w:r w:rsidRPr="00AE4862">
        <w:rPr>
          <w:rFonts w:ascii="Arial" w:hAnsi="Arial" w:cs="Arial"/>
        </w:rPr>
        <w:t>, poderá ser realizado diligencia para fins de comprovação do enquadramento, inclusive quando não apresentado o documento probante, observando a responsabilidade do participante no tocante ao disposto no artigo 4º, da Lei Federal nº 14.133/2021.</w:t>
      </w:r>
    </w:p>
    <w:p w14:paraId="3C3C0155" w14:textId="77777777" w:rsidR="00AE4862" w:rsidRDefault="00AE4862" w:rsidP="006F0BC3">
      <w:pPr>
        <w:spacing w:line="360" w:lineRule="auto"/>
        <w:jc w:val="both"/>
        <w:rPr>
          <w:rFonts w:ascii="Arial" w:hAnsi="Arial" w:cs="Arial"/>
        </w:rPr>
      </w:pPr>
      <w:r w:rsidRPr="00AE4862">
        <w:rPr>
          <w:rFonts w:ascii="Arial" w:hAnsi="Arial" w:cs="Arial"/>
          <w:b/>
          <w:bCs/>
        </w:rPr>
        <w:t>2 -</w:t>
      </w:r>
      <w:r w:rsidRPr="00AE4862">
        <w:rPr>
          <w:rFonts w:ascii="Arial" w:hAnsi="Arial" w:cs="Arial"/>
        </w:rPr>
        <w:t xml:space="preserve"> O representante legal ou o procurador deverão identificar-se exibindo documento oficial de identificação que contenha foto. </w:t>
      </w:r>
    </w:p>
    <w:p w14:paraId="1494E269" w14:textId="77777777" w:rsidR="00AE4862" w:rsidRDefault="00AE4862" w:rsidP="006F0BC3">
      <w:pPr>
        <w:spacing w:line="360" w:lineRule="auto"/>
        <w:jc w:val="both"/>
        <w:rPr>
          <w:rFonts w:ascii="Arial" w:hAnsi="Arial" w:cs="Arial"/>
        </w:rPr>
      </w:pPr>
      <w:r w:rsidRPr="00AE4862">
        <w:rPr>
          <w:rFonts w:ascii="Arial" w:hAnsi="Arial" w:cs="Arial"/>
          <w:b/>
          <w:bCs/>
        </w:rPr>
        <w:t>3 -</w:t>
      </w:r>
      <w:r w:rsidRPr="00AE4862">
        <w:rPr>
          <w:rFonts w:ascii="Arial" w:hAnsi="Arial" w:cs="Arial"/>
        </w:rPr>
        <w:t xml:space="preserve"> Será admitido apenas um representante para cada licitante credenciada, sendo que cada um deles poderá representar apenas uma credenciada. </w:t>
      </w:r>
    </w:p>
    <w:p w14:paraId="70A43EEC" w14:textId="77777777" w:rsidR="00AE4862" w:rsidRDefault="00AE4862" w:rsidP="006F0BC3">
      <w:pPr>
        <w:spacing w:line="360" w:lineRule="auto"/>
        <w:jc w:val="both"/>
      </w:pPr>
      <w:r w:rsidRPr="00AE4862">
        <w:rPr>
          <w:rFonts w:ascii="Arial" w:hAnsi="Arial" w:cs="Arial"/>
          <w:b/>
          <w:bCs/>
        </w:rPr>
        <w:t>4 -</w:t>
      </w:r>
      <w:r w:rsidRPr="00AE4862">
        <w:rPr>
          <w:rFonts w:ascii="Arial" w:hAnsi="Arial" w:cs="Arial"/>
        </w:rPr>
        <w:t xml:space="preserve"> A falta do Credenciamento no início da sessão de abertura do pregão ou a ausência do credenciado em qualquer ato seguinte importará a imediata exclusão da licitante por ele representada, salvo autorização expressa d</w:t>
      </w:r>
      <w:r>
        <w:rPr>
          <w:rFonts w:ascii="Arial" w:hAnsi="Arial" w:cs="Arial"/>
        </w:rPr>
        <w:t>o agente de contratação</w:t>
      </w:r>
      <w:r w:rsidRPr="00AE4862">
        <w:rPr>
          <w:rFonts w:ascii="Arial" w:hAnsi="Arial" w:cs="Arial"/>
        </w:rPr>
        <w:t>.</w:t>
      </w:r>
      <w:r w:rsidRPr="00AE4862">
        <w:t xml:space="preserve"> </w:t>
      </w:r>
    </w:p>
    <w:p w14:paraId="08EBC419" w14:textId="77777777" w:rsidR="00AE4862" w:rsidRDefault="00AE4862" w:rsidP="006F0BC3">
      <w:pPr>
        <w:spacing w:line="360" w:lineRule="auto"/>
        <w:jc w:val="both"/>
        <w:rPr>
          <w:rFonts w:ascii="Arial" w:hAnsi="Arial" w:cs="Arial"/>
        </w:rPr>
      </w:pPr>
      <w:r w:rsidRPr="00AE4862">
        <w:rPr>
          <w:rFonts w:ascii="Arial" w:hAnsi="Arial" w:cs="Arial"/>
          <w:b/>
          <w:bCs/>
        </w:rPr>
        <w:t>5 -</w:t>
      </w:r>
      <w:r w:rsidRPr="00AE4862">
        <w:rPr>
          <w:rFonts w:ascii="Arial" w:hAnsi="Arial" w:cs="Arial"/>
        </w:rPr>
        <w:t xml:space="preserve"> Eventuais falhas nos documentos apresentados que não venham a comprometer o certame, prejudicar terceiros e não impeçam de auferir os poderes do representante e o ramo de atividade, poderão ser relevadas a critério do </w:t>
      </w:r>
      <w:r>
        <w:rPr>
          <w:rFonts w:ascii="Arial" w:hAnsi="Arial" w:cs="Arial"/>
        </w:rPr>
        <w:t>agente de contratação</w:t>
      </w:r>
      <w:r w:rsidRPr="00AE4862">
        <w:rPr>
          <w:rFonts w:ascii="Arial" w:hAnsi="Arial" w:cs="Arial"/>
        </w:rPr>
        <w:t xml:space="preserve">. </w:t>
      </w:r>
    </w:p>
    <w:p w14:paraId="2CDE78E0" w14:textId="77777777" w:rsidR="00AE4862" w:rsidRDefault="00AE4862" w:rsidP="006F0BC3">
      <w:pPr>
        <w:spacing w:line="360" w:lineRule="auto"/>
        <w:jc w:val="both"/>
        <w:rPr>
          <w:rFonts w:ascii="Arial" w:hAnsi="Arial" w:cs="Arial"/>
        </w:rPr>
      </w:pPr>
      <w:r w:rsidRPr="00AE4862">
        <w:rPr>
          <w:rFonts w:ascii="Arial" w:hAnsi="Arial" w:cs="Arial"/>
          <w:b/>
          <w:bCs/>
        </w:rPr>
        <w:lastRenderedPageBreak/>
        <w:t>6 -</w:t>
      </w:r>
      <w:r w:rsidRPr="00AE4862">
        <w:rPr>
          <w:rFonts w:ascii="Arial" w:hAnsi="Arial" w:cs="Arial"/>
        </w:rPr>
        <w:t xml:space="preserve"> Os documentos do Credenciamento deverão estar fora dos envelopes propostas e habilitação. </w:t>
      </w:r>
    </w:p>
    <w:p w14:paraId="5C43F2C0" w14:textId="77777777" w:rsidR="00AE4862" w:rsidRDefault="00AE4862" w:rsidP="006F0BC3">
      <w:pPr>
        <w:spacing w:line="360" w:lineRule="auto"/>
        <w:jc w:val="both"/>
        <w:rPr>
          <w:rFonts w:ascii="Arial" w:hAnsi="Arial" w:cs="Arial"/>
        </w:rPr>
      </w:pPr>
      <w:r w:rsidRPr="00AE4862">
        <w:rPr>
          <w:rFonts w:ascii="Arial" w:hAnsi="Arial" w:cs="Arial"/>
          <w:b/>
          <w:bCs/>
        </w:rPr>
        <w:t>7 -</w:t>
      </w:r>
      <w:r w:rsidRPr="00AE4862">
        <w:rPr>
          <w:rFonts w:ascii="Arial" w:hAnsi="Arial" w:cs="Arial"/>
        </w:rPr>
        <w:t xml:space="preserve"> O representante se responsabiliza pela autenticidade dos documentos apresentados sem autenticação e sem reconhecimento de firma. </w:t>
      </w:r>
    </w:p>
    <w:p w14:paraId="4262B649" w14:textId="77777777" w:rsidR="00AE4862" w:rsidRDefault="00AE4862" w:rsidP="006F0BC3">
      <w:pPr>
        <w:spacing w:line="360" w:lineRule="auto"/>
        <w:jc w:val="both"/>
        <w:rPr>
          <w:rFonts w:ascii="Arial" w:hAnsi="Arial" w:cs="Arial"/>
        </w:rPr>
      </w:pPr>
      <w:r w:rsidRPr="00AE4862">
        <w:rPr>
          <w:rFonts w:ascii="Arial" w:hAnsi="Arial" w:cs="Arial"/>
          <w:b/>
          <w:bCs/>
        </w:rPr>
        <w:t>8 -</w:t>
      </w:r>
      <w:r w:rsidRPr="00AE4862">
        <w:rPr>
          <w:rFonts w:ascii="Arial" w:hAnsi="Arial" w:cs="Arial"/>
        </w:rPr>
        <w:t xml:space="preserve"> A licitante fica ciente de que está sujeita à vistoria prévia da </w:t>
      </w:r>
      <w:r>
        <w:rPr>
          <w:rFonts w:ascii="Arial" w:hAnsi="Arial" w:cs="Arial"/>
        </w:rPr>
        <w:t xml:space="preserve">Câmara </w:t>
      </w:r>
      <w:r w:rsidRPr="00AE4862">
        <w:rPr>
          <w:rFonts w:ascii="Arial" w:hAnsi="Arial" w:cs="Arial"/>
        </w:rPr>
        <w:t xml:space="preserve">Municipal em suas instalações, para constatar itens necessários, para o bom andamento do contrato-quando for o caso. </w:t>
      </w:r>
    </w:p>
    <w:p w14:paraId="515092FE" w14:textId="3C91D9F1" w:rsidR="00AE4862" w:rsidRDefault="00AE4862" w:rsidP="006F0BC3">
      <w:pPr>
        <w:spacing w:line="360" w:lineRule="auto"/>
        <w:jc w:val="both"/>
        <w:rPr>
          <w:rFonts w:ascii="Arial" w:hAnsi="Arial" w:cs="Arial"/>
        </w:rPr>
      </w:pPr>
      <w:r w:rsidRPr="00AE4862">
        <w:rPr>
          <w:rFonts w:ascii="Arial" w:hAnsi="Arial" w:cs="Arial"/>
          <w:b/>
          <w:bCs/>
        </w:rPr>
        <w:t>9 –</w:t>
      </w:r>
      <w:r w:rsidRPr="00AE4862">
        <w:rPr>
          <w:rFonts w:ascii="Arial" w:hAnsi="Arial" w:cs="Arial"/>
        </w:rPr>
        <w:t xml:space="preserve"> Não será admitido o credenciamento para concorrer no mesmo item, de empresa que possuam vínculo entre seus sócios, diretores ou representantes, evitando a frustração da competitividade.</w:t>
      </w:r>
    </w:p>
    <w:p w14:paraId="45C4D5A5" w14:textId="03C3A6B2" w:rsidR="00AE4862" w:rsidRDefault="00AE4862" w:rsidP="006F0BC3">
      <w:pPr>
        <w:spacing w:line="360" w:lineRule="auto"/>
        <w:jc w:val="both"/>
        <w:rPr>
          <w:rFonts w:ascii="Arial" w:hAnsi="Arial" w:cs="Arial"/>
        </w:rPr>
      </w:pPr>
      <w:r w:rsidRPr="00AE4862">
        <w:rPr>
          <w:rFonts w:ascii="Arial" w:hAnsi="Arial" w:cs="Arial"/>
          <w:b/>
          <w:bCs/>
        </w:rPr>
        <w:t>10 -</w:t>
      </w:r>
      <w:r w:rsidRPr="00AE4862">
        <w:rPr>
          <w:rFonts w:ascii="Arial" w:hAnsi="Arial" w:cs="Arial"/>
        </w:rPr>
        <w:t xml:space="preserve"> A Administração informa que as </w:t>
      </w:r>
      <w:proofErr w:type="spellStart"/>
      <w:r w:rsidRPr="00AE4862">
        <w:rPr>
          <w:rFonts w:ascii="Arial" w:hAnsi="Arial" w:cs="Arial"/>
        </w:rPr>
        <w:t>pregoantes</w:t>
      </w:r>
      <w:proofErr w:type="spellEnd"/>
      <w:r w:rsidRPr="00AE4862">
        <w:rPr>
          <w:rFonts w:ascii="Arial" w:hAnsi="Arial" w:cs="Arial"/>
        </w:rPr>
        <w:t xml:space="preserve"> que não se fizerem representar por pessoa devidamente acreditada poderão encaminhar os envelopes 01- Proposta e 02- Habilitação Jurídica pessoalmente ou via correios, sabendo desde já que o não comparecimento pessoal na Sessão do presente certame gera expressa renúncia ao direito de renovação dos lances e abdicação do direito de eventualmente recorrer da decisão tomada, uma vez que no caso do Pregão (art. 165 da Lei Federal nº 14.133,</w:t>
      </w:r>
      <w:r w:rsidRPr="00AE4862">
        <w:t xml:space="preserve"> </w:t>
      </w:r>
      <w:r w:rsidRPr="00AE4862">
        <w:rPr>
          <w:rFonts w:ascii="Arial" w:hAnsi="Arial" w:cs="Arial"/>
        </w:rPr>
        <w:t>de 01 de abril de 2021), deve ser manifestado imediata e motivadamente a intenção de recorrer, quando lhe será concedido o prazo de 3 (três) dias para a apresentação das razões do recurso.</w:t>
      </w:r>
    </w:p>
    <w:p w14:paraId="6F6558F4" w14:textId="77777777" w:rsidR="00AE4862" w:rsidRDefault="00AE4862" w:rsidP="006F0BC3">
      <w:pPr>
        <w:spacing w:line="360" w:lineRule="auto"/>
        <w:jc w:val="both"/>
        <w:rPr>
          <w:rFonts w:ascii="Arial" w:hAnsi="Arial" w:cs="Arial"/>
        </w:rPr>
      </w:pPr>
      <w:r w:rsidRPr="00AE4862">
        <w:rPr>
          <w:rFonts w:ascii="Arial" w:hAnsi="Arial" w:cs="Arial"/>
          <w:b/>
          <w:bCs/>
        </w:rPr>
        <w:t>11 -</w:t>
      </w:r>
      <w:r w:rsidRPr="00AE4862">
        <w:rPr>
          <w:rFonts w:ascii="Arial" w:hAnsi="Arial" w:cs="Arial"/>
        </w:rPr>
        <w:t xml:space="preserve"> No horário e local, indicados no preâmbulo, será aberta a Sessão de processamento do Pregão, iniciando-se com o credenciamento dos interessados em participar do certame, com duração mínima de 15 (quinze) minutos. </w:t>
      </w:r>
    </w:p>
    <w:p w14:paraId="33D1FCE0" w14:textId="4CD0B227" w:rsidR="00AE4862" w:rsidRDefault="00AE4862" w:rsidP="006F0BC3">
      <w:pPr>
        <w:spacing w:line="360" w:lineRule="auto"/>
        <w:jc w:val="both"/>
        <w:rPr>
          <w:rFonts w:ascii="Arial" w:hAnsi="Arial" w:cs="Arial"/>
        </w:rPr>
      </w:pPr>
      <w:r w:rsidRPr="00AE4862">
        <w:rPr>
          <w:rFonts w:ascii="Arial" w:hAnsi="Arial" w:cs="Arial"/>
          <w:b/>
          <w:bCs/>
        </w:rPr>
        <w:t>12 -</w:t>
      </w:r>
      <w:r w:rsidRPr="00AE4862">
        <w:rPr>
          <w:rFonts w:ascii="Arial" w:hAnsi="Arial" w:cs="Arial"/>
        </w:rPr>
        <w:t xml:space="preserve"> O prazo previsto acima poderá ser reduzido caso, comprovadamente, todos os participantes já tenham se apresentado para o credenciamento. Estando todas as licitantes representadas por credenciados e, por decisão da </w:t>
      </w:r>
      <w:r>
        <w:rPr>
          <w:rFonts w:ascii="Arial" w:hAnsi="Arial" w:cs="Arial"/>
        </w:rPr>
        <w:t>Agente de Contratação</w:t>
      </w:r>
      <w:r w:rsidRPr="00AE4862">
        <w:rPr>
          <w:rFonts w:ascii="Arial" w:hAnsi="Arial" w:cs="Arial"/>
        </w:rPr>
        <w:t>, poderá ser iniciado o ato de abertura dos envelopes contendo as propostas, dando-se por encerrado o credenciamento.</w:t>
      </w:r>
    </w:p>
    <w:p w14:paraId="36B4B79F" w14:textId="77777777" w:rsidR="001B3337" w:rsidRDefault="001B3337" w:rsidP="006F0BC3">
      <w:pPr>
        <w:spacing w:line="360" w:lineRule="auto"/>
        <w:jc w:val="both"/>
        <w:rPr>
          <w:rFonts w:ascii="Arial" w:hAnsi="Arial" w:cs="Arial"/>
        </w:rPr>
      </w:pPr>
    </w:p>
    <w:p w14:paraId="29683BDA" w14:textId="32DE26F1" w:rsidR="00AE4862" w:rsidRPr="00AE4862" w:rsidRDefault="00AE4862" w:rsidP="00AE4862">
      <w:pPr>
        <w:shd w:val="clear" w:color="auto" w:fill="ADADAD" w:themeFill="background2" w:themeFillShade="BF"/>
        <w:spacing w:line="360" w:lineRule="auto"/>
        <w:jc w:val="both"/>
        <w:rPr>
          <w:rFonts w:ascii="Arial" w:hAnsi="Arial" w:cs="Arial"/>
          <w:b/>
          <w:bCs/>
        </w:rPr>
      </w:pPr>
      <w:r w:rsidRPr="00AE4862">
        <w:rPr>
          <w:rFonts w:ascii="Arial" w:hAnsi="Arial" w:cs="Arial"/>
          <w:b/>
          <w:bCs/>
        </w:rPr>
        <w:lastRenderedPageBreak/>
        <w:t>VI - DA FORMA DE APRESENTAÇÃO DA DECLARAÇÃO DE PLENO ATENDIMENTO AOS REQUISITOS DE HABILITAÇÃO, DA PROPOSTA E DOS DOCUMENTOS DE HABILITAÇÃO</w:t>
      </w:r>
    </w:p>
    <w:p w14:paraId="090886EB" w14:textId="75314D6E" w:rsidR="00AE4862" w:rsidRPr="00AE4862" w:rsidRDefault="00AE4862" w:rsidP="00AE4862">
      <w:pPr>
        <w:spacing w:line="360" w:lineRule="auto"/>
        <w:jc w:val="both"/>
        <w:rPr>
          <w:rFonts w:ascii="Arial" w:hAnsi="Arial" w:cs="Arial"/>
          <w:b/>
          <w:bCs/>
        </w:rPr>
      </w:pPr>
      <w:r w:rsidRPr="00AE4862">
        <w:rPr>
          <w:rFonts w:ascii="Arial" w:hAnsi="Arial" w:cs="Arial"/>
          <w:b/>
          <w:bCs/>
        </w:rPr>
        <w:t>1 -</w:t>
      </w:r>
      <w:r w:rsidRPr="00AE4862">
        <w:rPr>
          <w:rFonts w:ascii="Arial" w:hAnsi="Arial" w:cs="Arial"/>
        </w:rPr>
        <w:t xml:space="preserve"> Além do </w:t>
      </w:r>
      <w:r w:rsidRPr="00AE4862">
        <w:rPr>
          <w:rFonts w:ascii="Arial" w:hAnsi="Arial" w:cs="Arial"/>
          <w:b/>
          <w:bCs/>
        </w:rPr>
        <w:t>CREDENCIAMENTO</w:t>
      </w:r>
      <w:r w:rsidRPr="00AE4862">
        <w:rPr>
          <w:rFonts w:ascii="Arial" w:hAnsi="Arial" w:cs="Arial"/>
        </w:rPr>
        <w:t xml:space="preserve"> deverá ser apresentado fora dos envelopes nº 01</w:t>
      </w:r>
      <w:r>
        <w:rPr>
          <w:rFonts w:ascii="Arial" w:hAnsi="Arial" w:cs="Arial"/>
        </w:rPr>
        <w:t xml:space="preserve"> </w:t>
      </w:r>
      <w:r w:rsidRPr="00AE4862">
        <w:rPr>
          <w:rFonts w:ascii="Arial" w:hAnsi="Arial" w:cs="Arial"/>
        </w:rPr>
        <w:t xml:space="preserve">e nº 02 também, a </w:t>
      </w:r>
      <w:r w:rsidRPr="00AE4862">
        <w:rPr>
          <w:rFonts w:ascii="Arial" w:hAnsi="Arial" w:cs="Arial"/>
          <w:b/>
          <w:bCs/>
        </w:rPr>
        <w:t>DECLARAÇÃO UNIFICADA (Anexo III).</w:t>
      </w:r>
    </w:p>
    <w:p w14:paraId="0A2C5FFB" w14:textId="2A704A49" w:rsidR="00AE4862" w:rsidRDefault="00AE4862" w:rsidP="00AE4862">
      <w:pPr>
        <w:spacing w:line="360" w:lineRule="auto"/>
        <w:jc w:val="both"/>
        <w:rPr>
          <w:rFonts w:ascii="Arial" w:hAnsi="Arial" w:cs="Arial"/>
        </w:rPr>
      </w:pPr>
      <w:r w:rsidRPr="00AE4862">
        <w:rPr>
          <w:rFonts w:ascii="Arial" w:hAnsi="Arial" w:cs="Arial"/>
          <w:b/>
          <w:bCs/>
        </w:rPr>
        <w:t>2 -</w:t>
      </w:r>
      <w:r w:rsidRPr="00AE4862">
        <w:rPr>
          <w:rFonts w:ascii="Arial" w:hAnsi="Arial" w:cs="Arial"/>
        </w:rPr>
        <w:t xml:space="preserve"> A proposta e os documentos para habilitação deverão ser apresentados,</w:t>
      </w:r>
      <w:r>
        <w:rPr>
          <w:rFonts w:ascii="Arial" w:hAnsi="Arial" w:cs="Arial"/>
        </w:rPr>
        <w:t xml:space="preserve"> </w:t>
      </w:r>
      <w:r w:rsidRPr="00AE4862">
        <w:rPr>
          <w:rFonts w:ascii="Arial" w:hAnsi="Arial" w:cs="Arial"/>
        </w:rPr>
        <w:t>separadamente, em 2 envelopes fechados e indevassáveis, contendo em sua</w:t>
      </w:r>
      <w:r>
        <w:rPr>
          <w:rFonts w:ascii="Arial" w:hAnsi="Arial" w:cs="Arial"/>
        </w:rPr>
        <w:t xml:space="preserve"> </w:t>
      </w:r>
      <w:r w:rsidRPr="00AE4862">
        <w:rPr>
          <w:rFonts w:ascii="Arial" w:hAnsi="Arial" w:cs="Arial"/>
        </w:rPr>
        <w:t>parte</w:t>
      </w:r>
      <w:r>
        <w:rPr>
          <w:rFonts w:ascii="Arial" w:hAnsi="Arial" w:cs="Arial"/>
        </w:rPr>
        <w:t xml:space="preserve"> </w:t>
      </w:r>
      <w:r w:rsidRPr="00AE4862">
        <w:rPr>
          <w:rFonts w:ascii="Arial" w:hAnsi="Arial" w:cs="Arial"/>
        </w:rPr>
        <w:t>externa, além do nome da proponente, os seguintes dizeres:</w:t>
      </w:r>
    </w:p>
    <w:p w14:paraId="187DE140" w14:textId="19E44005" w:rsidR="006A2811" w:rsidRDefault="006A2811" w:rsidP="00AE4862">
      <w:pPr>
        <w:spacing w:line="360" w:lineRule="auto"/>
        <w:jc w:val="both"/>
        <w:rPr>
          <w:rFonts w:ascii="Arial" w:hAnsi="Arial" w:cs="Arial"/>
        </w:rPr>
      </w:pPr>
      <w:r>
        <w:rPr>
          <w:rFonts w:ascii="Arial" w:hAnsi="Arial" w:cs="Arial"/>
          <w:noProof/>
          <w:lang w:eastAsia="pt-BR"/>
        </w:rPr>
        <mc:AlternateContent>
          <mc:Choice Requires="wps">
            <w:drawing>
              <wp:anchor distT="0" distB="0" distL="114300" distR="114300" simplePos="0" relativeHeight="251661312" behindDoc="0" locked="0" layoutInCell="1" allowOverlap="1" wp14:anchorId="11EBED95" wp14:editId="62D719C3">
                <wp:simplePos x="0" y="0"/>
                <wp:positionH relativeFrom="column">
                  <wp:posOffset>2701823</wp:posOffset>
                </wp:positionH>
                <wp:positionV relativeFrom="paragraph">
                  <wp:posOffset>64592</wp:posOffset>
                </wp:positionV>
                <wp:extent cx="2457450" cy="1484630"/>
                <wp:effectExtent l="0" t="0" r="19050" b="20320"/>
                <wp:wrapNone/>
                <wp:docPr id="2" name="Retângulo 2"/>
                <wp:cNvGraphicFramePr/>
                <a:graphic xmlns:a="http://schemas.openxmlformats.org/drawingml/2006/main">
                  <a:graphicData uri="http://schemas.microsoft.com/office/word/2010/wordprocessingShape">
                    <wps:wsp>
                      <wps:cNvSpPr/>
                      <wps:spPr>
                        <a:xfrm>
                          <a:off x="0" y="0"/>
                          <a:ext cx="2457450" cy="14846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E430484" w14:textId="77777777" w:rsidR="006A2811" w:rsidRDefault="006A2811" w:rsidP="006A2811">
                            <w:pPr>
                              <w:jc w:val="center"/>
                            </w:pPr>
                            <w:r w:rsidRPr="006A2811">
                              <w:rPr>
                                <w:b/>
                                <w:bCs/>
                              </w:rPr>
                              <w:t>CÂMARA MUNICIPAL DE SERRANÓPOLIS</w:t>
                            </w:r>
                            <w:r w:rsidRPr="006A2811">
                              <w:t xml:space="preserve"> </w:t>
                            </w:r>
                          </w:p>
                          <w:p w14:paraId="11CACECE" w14:textId="47C547A7" w:rsidR="006A2811" w:rsidRDefault="006A2811" w:rsidP="006A2811">
                            <w:pPr>
                              <w:jc w:val="center"/>
                            </w:pPr>
                            <w:r w:rsidRPr="006A2811">
                              <w:rPr>
                                <w:b/>
                                <w:bCs/>
                                <w:u w:val="single"/>
                              </w:rPr>
                              <w:t>Envelope nº 02 - Habilitação</w:t>
                            </w:r>
                            <w:r w:rsidRPr="006A2811">
                              <w:t xml:space="preserve"> Processo Licitatório nº .............. Pregão Presencial nº .................. (nome do proponente)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EBED95" id="Retângulo 2" o:spid="_x0000_s1026" style="position:absolute;left:0;text-align:left;margin-left:212.75pt;margin-top:5.1pt;width:193.5pt;height:116.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" fillcolor="white [3201]" strokecolor="#4ea72e [3209]" strokeweight="1pt">
                <v:textbox>
                  <w:txbxContent>
                    <w:p w14:paraId="6E430484" w14:textId="77777777" w:rsidR="006A2811" w:rsidRDefault="006A2811" w:rsidP="006A2811">
                      <w:pPr>
                        <w:jc w:val="center"/>
                      </w:pPr>
                      <w:r w:rsidRPr="006A2811">
                        <w:rPr>
                          <w:b/>
                          <w:bCs/>
                        </w:rPr>
                        <w:t>CÂMARA MUNICIPAL DE SERRANÓPOLIS</w:t>
                      </w:r>
                      <w:r w:rsidRPr="006A2811">
                        <w:t xml:space="preserve"> </w:t>
                      </w:r>
                    </w:p>
                    <w:p w14:paraId="11CACECE" w14:textId="47C547A7" w:rsidR="006A2811" w:rsidRDefault="006A2811" w:rsidP="006A2811">
                      <w:pPr>
                        <w:jc w:val="center"/>
                      </w:pPr>
                      <w:r w:rsidRPr="006A2811">
                        <w:rPr>
                          <w:b/>
                          <w:bCs/>
                          <w:u w:val="single"/>
                        </w:rPr>
                        <w:t>Envelope nº 02 - Habilitação</w:t>
                      </w:r>
                      <w:r w:rsidRPr="006A2811">
                        <w:t xml:space="preserve"> Processo Licitatório nº .............. Pregão Presencial nº .................. (nome do proponente)</w:t>
                      </w:r>
                    </w:p>
                  </w:txbxContent>
                </v:textbox>
              </v:rect>
            </w:pict>
          </mc:Fallback>
        </mc:AlternateContent>
      </w:r>
      <w:r>
        <w:rPr>
          <w:rFonts w:ascii="Arial" w:hAnsi="Arial" w:cs="Arial"/>
          <w:noProof/>
          <w:lang w:eastAsia="pt-BR"/>
        </w:rPr>
        <mc:AlternateContent>
          <mc:Choice Requires="wps">
            <w:drawing>
              <wp:anchor distT="0" distB="0" distL="114300" distR="114300" simplePos="0" relativeHeight="251659264" behindDoc="0" locked="0" layoutInCell="1" allowOverlap="1" wp14:anchorId="3971F25A" wp14:editId="25613106">
                <wp:simplePos x="0" y="0"/>
                <wp:positionH relativeFrom="column">
                  <wp:posOffset>17145</wp:posOffset>
                </wp:positionH>
                <wp:positionV relativeFrom="paragraph">
                  <wp:posOffset>64592</wp:posOffset>
                </wp:positionV>
                <wp:extent cx="2457450" cy="1484986"/>
                <wp:effectExtent l="0" t="0" r="19050" b="20320"/>
                <wp:wrapNone/>
                <wp:docPr id="1" name="Retângulo 1"/>
                <wp:cNvGraphicFramePr/>
                <a:graphic xmlns:a="http://schemas.openxmlformats.org/drawingml/2006/main">
                  <a:graphicData uri="http://schemas.microsoft.com/office/word/2010/wordprocessingShape">
                    <wps:wsp>
                      <wps:cNvSpPr/>
                      <wps:spPr>
                        <a:xfrm>
                          <a:off x="0" y="0"/>
                          <a:ext cx="2457450" cy="148498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FE9837" w14:textId="77777777" w:rsidR="006A2811" w:rsidRDefault="006A2811" w:rsidP="006A2811">
                            <w:pPr>
                              <w:jc w:val="center"/>
                            </w:pPr>
                            <w:r w:rsidRPr="006A2811">
                              <w:rPr>
                                <w:b/>
                                <w:bCs/>
                              </w:rPr>
                              <w:t>CÂMARA MUNICIPAL DE SERRANÓPOLIS</w:t>
                            </w:r>
                            <w:r w:rsidRPr="006A2811">
                              <w:t xml:space="preserve"> </w:t>
                            </w:r>
                          </w:p>
                          <w:p w14:paraId="7FD4E604" w14:textId="06387C20" w:rsidR="006A2811" w:rsidRDefault="006A2811" w:rsidP="006A2811">
                            <w:pPr>
                              <w:jc w:val="center"/>
                            </w:pPr>
                            <w:r w:rsidRPr="006A2811">
                              <w:rPr>
                                <w:b/>
                                <w:bCs/>
                                <w:u w:val="single"/>
                              </w:rPr>
                              <w:t>Envelope nº 01 - Proposta</w:t>
                            </w:r>
                            <w:r w:rsidRPr="006A2811">
                              <w:t xml:space="preserve"> Processo Licitatório nº .............. Pregão Presencial nº .................. (nome do proponente)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71F25A" id="Retângulo 1" o:spid="_x0000_s1027" style="position:absolute;left:0;text-align:left;margin-left:1.35pt;margin-top:5.1pt;width:193.5pt;height:11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" fillcolor="white [3201]" strokecolor="#4ea72e [3209]" strokeweight="1pt">
                <v:textbox>
                  <w:txbxContent>
                    <w:p w14:paraId="3FFE9837" w14:textId="77777777" w:rsidR="006A2811" w:rsidRDefault="006A2811" w:rsidP="006A2811">
                      <w:pPr>
                        <w:jc w:val="center"/>
                      </w:pPr>
                      <w:r w:rsidRPr="006A2811">
                        <w:rPr>
                          <w:b/>
                          <w:bCs/>
                        </w:rPr>
                        <w:t>CÂMARA MUNICIPAL DE SERRANÓPOLIS</w:t>
                      </w:r>
                      <w:r w:rsidRPr="006A2811">
                        <w:t xml:space="preserve"> </w:t>
                      </w:r>
                    </w:p>
                    <w:p w14:paraId="7FD4E604" w14:textId="06387C20" w:rsidR="006A2811" w:rsidRDefault="006A2811" w:rsidP="006A2811">
                      <w:pPr>
                        <w:jc w:val="center"/>
                      </w:pPr>
                      <w:r w:rsidRPr="006A2811">
                        <w:rPr>
                          <w:b/>
                          <w:bCs/>
                          <w:u w:val="single"/>
                        </w:rPr>
                        <w:t>Envelope nº 01 - Proposta</w:t>
                      </w:r>
                      <w:r w:rsidRPr="006A2811">
                        <w:t xml:space="preserve"> Processo Licitatório nº .............. Pregão Presencial nº .................. (nome do proponente)</w:t>
                      </w:r>
                    </w:p>
                  </w:txbxContent>
                </v:textbox>
              </v:rect>
            </w:pict>
          </mc:Fallback>
        </mc:AlternateContent>
      </w:r>
    </w:p>
    <w:p w14:paraId="60F82732" w14:textId="77777777" w:rsidR="006A2811" w:rsidRPr="006A2811" w:rsidRDefault="006A2811" w:rsidP="006A2811">
      <w:pPr>
        <w:rPr>
          <w:rFonts w:ascii="Arial" w:hAnsi="Arial" w:cs="Arial"/>
        </w:rPr>
      </w:pPr>
    </w:p>
    <w:p w14:paraId="68F9F9D3" w14:textId="77777777" w:rsidR="006A2811" w:rsidRPr="006A2811" w:rsidRDefault="006A2811" w:rsidP="006A2811">
      <w:pPr>
        <w:rPr>
          <w:rFonts w:ascii="Arial" w:hAnsi="Arial" w:cs="Arial"/>
        </w:rPr>
      </w:pPr>
    </w:p>
    <w:p w14:paraId="5652F3DF" w14:textId="77777777" w:rsidR="006A2811" w:rsidRPr="006A2811" w:rsidRDefault="006A2811" w:rsidP="006A2811">
      <w:pPr>
        <w:rPr>
          <w:rFonts w:ascii="Arial" w:hAnsi="Arial" w:cs="Arial"/>
        </w:rPr>
      </w:pPr>
    </w:p>
    <w:p w14:paraId="2DEED597" w14:textId="77777777" w:rsidR="006A2811" w:rsidRPr="006A2811" w:rsidRDefault="006A2811" w:rsidP="006A2811">
      <w:pPr>
        <w:rPr>
          <w:rFonts w:ascii="Arial" w:hAnsi="Arial" w:cs="Arial"/>
        </w:rPr>
      </w:pPr>
    </w:p>
    <w:p w14:paraId="3F4DDD9A" w14:textId="608EE4BB" w:rsidR="006A2811" w:rsidRDefault="006A2811" w:rsidP="006A2811">
      <w:pPr>
        <w:tabs>
          <w:tab w:val="left" w:pos="1670"/>
        </w:tabs>
        <w:rPr>
          <w:rFonts w:ascii="Arial" w:hAnsi="Arial" w:cs="Arial"/>
        </w:rPr>
      </w:pPr>
    </w:p>
    <w:p w14:paraId="564DC931" w14:textId="77777777" w:rsidR="006A2811" w:rsidRDefault="006A2811" w:rsidP="006A2811">
      <w:pPr>
        <w:tabs>
          <w:tab w:val="left" w:pos="1670"/>
        </w:tabs>
        <w:spacing w:line="360" w:lineRule="auto"/>
        <w:jc w:val="both"/>
        <w:rPr>
          <w:rFonts w:ascii="Arial" w:hAnsi="Arial" w:cs="Arial"/>
        </w:rPr>
      </w:pPr>
      <w:r w:rsidRPr="006A2811">
        <w:rPr>
          <w:rFonts w:ascii="Arial" w:hAnsi="Arial" w:cs="Arial"/>
          <w:b/>
          <w:bCs/>
        </w:rPr>
        <w:t>3 -</w:t>
      </w:r>
      <w:r w:rsidRPr="006A2811">
        <w:rPr>
          <w:rFonts w:ascii="Arial" w:hAnsi="Arial" w:cs="Arial"/>
        </w:rPr>
        <w:t xml:space="preserve"> A Administração não se responsabilizará pelo eventual atraso na entrega dos envelopes. Ocorrendo essa situação e não sendo protocolados os envelopes no horário determinado, a empresa será desclassificada. </w:t>
      </w:r>
    </w:p>
    <w:p w14:paraId="601FB4AD" w14:textId="77777777" w:rsidR="006A2811" w:rsidRDefault="006A2811" w:rsidP="006A2811">
      <w:pPr>
        <w:tabs>
          <w:tab w:val="left" w:pos="1670"/>
        </w:tabs>
        <w:spacing w:line="360" w:lineRule="auto"/>
        <w:jc w:val="both"/>
        <w:rPr>
          <w:rFonts w:ascii="Arial" w:hAnsi="Arial" w:cs="Arial"/>
        </w:rPr>
      </w:pPr>
      <w:r w:rsidRPr="006A2811">
        <w:rPr>
          <w:rFonts w:ascii="Arial" w:hAnsi="Arial" w:cs="Arial"/>
          <w:b/>
          <w:bCs/>
        </w:rPr>
        <w:t>4</w:t>
      </w:r>
      <w:r>
        <w:rPr>
          <w:rFonts w:ascii="Arial" w:hAnsi="Arial" w:cs="Arial"/>
          <w:b/>
          <w:bCs/>
        </w:rPr>
        <w:t xml:space="preserve"> </w:t>
      </w:r>
      <w:r w:rsidRPr="006A2811">
        <w:rPr>
          <w:rFonts w:ascii="Arial" w:hAnsi="Arial" w:cs="Arial"/>
          <w:b/>
          <w:bCs/>
        </w:rPr>
        <w:t>-</w:t>
      </w:r>
      <w:r w:rsidRPr="006A2811">
        <w:rPr>
          <w:rFonts w:ascii="Arial" w:hAnsi="Arial" w:cs="Arial"/>
        </w:rPr>
        <w:t xml:space="preserve"> A remessa via postal implicará na renúncia do licitante em credenciar preposto para representá-lo na sessão de procedimentos do Pregão, assim como importará preclusão do direito de ofertar lances verbais e de manifestação de intenção de recorrer, e, ainda, na aceitação tácita das decisões tomadas na sessão respectiva. </w:t>
      </w:r>
    </w:p>
    <w:p w14:paraId="24C4DC6A" w14:textId="77777777" w:rsidR="006A2811" w:rsidRDefault="006A2811" w:rsidP="006A2811">
      <w:pPr>
        <w:tabs>
          <w:tab w:val="left" w:pos="1670"/>
        </w:tabs>
        <w:spacing w:line="360" w:lineRule="auto"/>
        <w:jc w:val="both"/>
        <w:rPr>
          <w:rFonts w:ascii="Arial" w:hAnsi="Arial" w:cs="Arial"/>
        </w:rPr>
      </w:pPr>
      <w:r w:rsidRPr="006A2811">
        <w:rPr>
          <w:rFonts w:ascii="Arial" w:hAnsi="Arial" w:cs="Arial"/>
          <w:b/>
          <w:bCs/>
        </w:rPr>
        <w:t>5 -</w:t>
      </w:r>
      <w:r w:rsidRPr="006A2811">
        <w:rPr>
          <w:rFonts w:ascii="Arial" w:hAnsi="Arial" w:cs="Arial"/>
        </w:rPr>
        <w:t xml:space="preserve"> A proposta deverá ser elaborada em papel timbrado da empresa e redigida em língua portuguesa, salvo quanto às expressões técnicas de uso corrente, sem rasuras, emendas, borrões ou entrelinhas e ser datada e assinada pelo representante legal da licitante ou pelo procurador. </w:t>
      </w:r>
    </w:p>
    <w:p w14:paraId="78C17523" w14:textId="0D110251" w:rsidR="006A2811" w:rsidRDefault="006A2811" w:rsidP="006A2811">
      <w:pPr>
        <w:tabs>
          <w:tab w:val="left" w:pos="1670"/>
        </w:tabs>
        <w:spacing w:line="360" w:lineRule="auto"/>
        <w:jc w:val="both"/>
        <w:rPr>
          <w:rFonts w:ascii="Arial" w:hAnsi="Arial" w:cs="Arial"/>
        </w:rPr>
      </w:pPr>
      <w:r w:rsidRPr="006A2811">
        <w:rPr>
          <w:rFonts w:ascii="Arial" w:hAnsi="Arial" w:cs="Arial"/>
          <w:b/>
          <w:bCs/>
        </w:rPr>
        <w:lastRenderedPageBreak/>
        <w:t>6 -</w:t>
      </w:r>
      <w:r w:rsidRPr="006A2811">
        <w:rPr>
          <w:rFonts w:ascii="Arial" w:hAnsi="Arial" w:cs="Arial"/>
        </w:rPr>
        <w:t xml:space="preserve"> Os documentos necessários à habilitação poderão ser apresentados em original, por qualquer processo de cópia simples, sendo que o representante da licitante se responsabiliza pela autenticidade dos documentos, podendo a Pregoeiro promover diligência para verificação.</w:t>
      </w:r>
    </w:p>
    <w:p w14:paraId="4DB6B510" w14:textId="77777777" w:rsidR="001B3337" w:rsidRDefault="001B3337" w:rsidP="006A2811">
      <w:pPr>
        <w:tabs>
          <w:tab w:val="left" w:pos="1670"/>
        </w:tabs>
        <w:spacing w:line="360" w:lineRule="auto"/>
        <w:jc w:val="both"/>
        <w:rPr>
          <w:rFonts w:ascii="Arial" w:hAnsi="Arial" w:cs="Arial"/>
        </w:rPr>
      </w:pPr>
    </w:p>
    <w:p w14:paraId="6DC88151" w14:textId="77777777" w:rsidR="006A2811" w:rsidRPr="006A2811" w:rsidRDefault="006A2811" w:rsidP="006A2811">
      <w:pPr>
        <w:shd w:val="clear" w:color="auto" w:fill="ADADAD" w:themeFill="background2" w:themeFillShade="BF"/>
        <w:tabs>
          <w:tab w:val="left" w:pos="1670"/>
        </w:tabs>
        <w:spacing w:line="360" w:lineRule="auto"/>
        <w:jc w:val="both"/>
        <w:rPr>
          <w:rFonts w:ascii="Arial" w:hAnsi="Arial" w:cs="Arial"/>
          <w:b/>
          <w:bCs/>
        </w:rPr>
      </w:pPr>
      <w:r w:rsidRPr="006A2811">
        <w:rPr>
          <w:rFonts w:ascii="Arial" w:hAnsi="Arial" w:cs="Arial"/>
          <w:b/>
          <w:bCs/>
        </w:rPr>
        <w:t>VII - DO VALOR ESTIMADO (ART. 23) E DO PRAZO DO REGISTRO (ART. 84):</w:t>
      </w:r>
    </w:p>
    <w:p w14:paraId="27D24A46" w14:textId="5D7EEAA6" w:rsidR="006A2811" w:rsidRDefault="006A2811" w:rsidP="006A2811">
      <w:pPr>
        <w:tabs>
          <w:tab w:val="left" w:pos="1670"/>
        </w:tabs>
        <w:spacing w:line="360" w:lineRule="auto"/>
        <w:jc w:val="both"/>
        <w:rPr>
          <w:rFonts w:ascii="Arial" w:hAnsi="Arial" w:cs="Arial"/>
        </w:rPr>
      </w:pPr>
      <w:r w:rsidRPr="006A2811">
        <w:rPr>
          <w:rFonts w:ascii="Arial" w:hAnsi="Arial" w:cs="Arial"/>
          <w:b/>
          <w:bCs/>
        </w:rPr>
        <w:t>1 -</w:t>
      </w:r>
      <w:r w:rsidRPr="006A2811">
        <w:rPr>
          <w:rFonts w:ascii="Arial" w:hAnsi="Arial" w:cs="Arial"/>
        </w:rPr>
        <w:t xml:space="preserve"> O valor total estimado para a presente contratação tem como parâmetro de preços constante dos autos, cuja base são os valores máximo levantados pela Agência Nacional de Petróleo – ANP, aferido nos termos do artigo 23 da Lei Federal no 14.133/21, não sendo divulgados sob a justificativa de não permitir eventual frustração da competitividade. </w:t>
      </w:r>
    </w:p>
    <w:p w14:paraId="70832E76" w14:textId="7F0B4C7C" w:rsidR="006A2811" w:rsidRDefault="006A2811" w:rsidP="006A2811">
      <w:pPr>
        <w:tabs>
          <w:tab w:val="left" w:pos="1670"/>
        </w:tabs>
        <w:spacing w:line="360" w:lineRule="auto"/>
        <w:jc w:val="both"/>
        <w:rPr>
          <w:rFonts w:ascii="Arial" w:hAnsi="Arial" w:cs="Arial"/>
        </w:rPr>
      </w:pPr>
      <w:r w:rsidRPr="006A2811">
        <w:rPr>
          <w:rFonts w:ascii="Arial" w:hAnsi="Arial" w:cs="Arial"/>
          <w:b/>
          <w:bCs/>
        </w:rPr>
        <w:t>2 -</w:t>
      </w:r>
      <w:r w:rsidRPr="006A2811">
        <w:rPr>
          <w:rFonts w:ascii="Arial" w:hAnsi="Arial" w:cs="Arial"/>
        </w:rPr>
        <w:t xml:space="preserve"> O prazo do presente </w:t>
      </w:r>
      <w:r w:rsidRPr="006A2811">
        <w:rPr>
          <w:rFonts w:ascii="Arial" w:hAnsi="Arial" w:cs="Arial"/>
          <w:b/>
          <w:bCs/>
        </w:rPr>
        <w:t>REGISTRO DE PREÇOS</w:t>
      </w:r>
      <w:r w:rsidRPr="006A2811">
        <w:rPr>
          <w:rFonts w:ascii="Arial" w:hAnsi="Arial" w:cs="Arial"/>
        </w:rPr>
        <w:t xml:space="preserve"> será </w:t>
      </w:r>
      <w:r w:rsidR="00F14B13">
        <w:rPr>
          <w:rFonts w:ascii="Arial" w:hAnsi="Arial" w:cs="Arial"/>
          <w:b/>
          <w:bCs/>
        </w:rPr>
        <w:t>11 (onze) meses</w:t>
      </w:r>
      <w:bookmarkStart w:id="0" w:name="_GoBack"/>
      <w:bookmarkEnd w:id="0"/>
      <w:r w:rsidRPr="006A2811">
        <w:rPr>
          <w:rFonts w:ascii="Arial" w:hAnsi="Arial" w:cs="Arial"/>
        </w:rPr>
        <w:t xml:space="preserve">, contados da </w:t>
      </w:r>
      <w:r w:rsidRPr="006A2811">
        <w:rPr>
          <w:rFonts w:ascii="Arial" w:hAnsi="Arial" w:cs="Arial"/>
          <w:b/>
          <w:bCs/>
        </w:rPr>
        <w:t>assinatura da ATA DE REGISTRO</w:t>
      </w:r>
      <w:r w:rsidRPr="006A2811">
        <w:rPr>
          <w:rFonts w:ascii="Arial" w:hAnsi="Arial" w:cs="Arial"/>
        </w:rPr>
        <w:t>, podendo ser prorrogado desde que exista interesse e necessidade para a administração em processo levado a termo, conforme regra o artigo 84, da Lei Federal nº 14133/2021, hipótese em que as quantidades serão renovadas.</w:t>
      </w:r>
    </w:p>
    <w:p w14:paraId="24B1C8C4" w14:textId="77777777" w:rsidR="001B3337" w:rsidRDefault="001B3337" w:rsidP="006A2811">
      <w:pPr>
        <w:tabs>
          <w:tab w:val="left" w:pos="1670"/>
        </w:tabs>
        <w:spacing w:line="360" w:lineRule="auto"/>
        <w:jc w:val="both"/>
        <w:rPr>
          <w:rFonts w:ascii="Arial" w:hAnsi="Arial" w:cs="Arial"/>
        </w:rPr>
      </w:pPr>
    </w:p>
    <w:p w14:paraId="46808B34" w14:textId="77777777" w:rsidR="006A2811" w:rsidRPr="006A2811" w:rsidRDefault="006A2811" w:rsidP="006A2811">
      <w:pPr>
        <w:shd w:val="clear" w:color="auto" w:fill="ADADAD" w:themeFill="background2" w:themeFillShade="BF"/>
        <w:tabs>
          <w:tab w:val="left" w:pos="1670"/>
        </w:tabs>
        <w:spacing w:line="360" w:lineRule="auto"/>
        <w:jc w:val="both"/>
        <w:rPr>
          <w:rFonts w:ascii="Arial" w:hAnsi="Arial" w:cs="Arial"/>
          <w:b/>
          <w:bCs/>
        </w:rPr>
      </w:pPr>
      <w:r w:rsidRPr="006A2811">
        <w:rPr>
          <w:rFonts w:ascii="Arial" w:hAnsi="Arial" w:cs="Arial"/>
          <w:b/>
          <w:bCs/>
        </w:rPr>
        <w:t xml:space="preserve">VIII - DO CONTEÚDO DO ENVELOPE “PROPOSTA” </w:t>
      </w:r>
    </w:p>
    <w:p w14:paraId="78A94D4F" w14:textId="77777777" w:rsidR="006A2811" w:rsidRDefault="006A2811" w:rsidP="006A2811">
      <w:pPr>
        <w:tabs>
          <w:tab w:val="left" w:pos="1670"/>
        </w:tabs>
        <w:spacing w:line="360" w:lineRule="auto"/>
        <w:jc w:val="both"/>
        <w:rPr>
          <w:rFonts w:ascii="Arial" w:hAnsi="Arial" w:cs="Arial"/>
        </w:rPr>
      </w:pPr>
      <w:r w:rsidRPr="006A2811">
        <w:rPr>
          <w:rFonts w:ascii="Arial" w:hAnsi="Arial" w:cs="Arial"/>
          <w:b/>
          <w:bCs/>
        </w:rPr>
        <w:t>1 -</w:t>
      </w:r>
      <w:r w:rsidRPr="006A2811">
        <w:rPr>
          <w:rFonts w:ascii="Arial" w:hAnsi="Arial" w:cs="Arial"/>
        </w:rPr>
        <w:t xml:space="preserve"> As propostas deverão ser apresentadas em impresso conforme o </w:t>
      </w:r>
      <w:r w:rsidRPr="006A2811">
        <w:rPr>
          <w:rFonts w:ascii="Arial" w:hAnsi="Arial" w:cs="Arial"/>
          <w:b/>
          <w:bCs/>
        </w:rPr>
        <w:t>ANEXO – MODELO DE IMPRESSO OFICIAL PROPOSTA</w:t>
      </w:r>
      <w:r w:rsidRPr="006A2811">
        <w:rPr>
          <w:rFonts w:ascii="Arial" w:hAnsi="Arial" w:cs="Arial"/>
        </w:rPr>
        <w:t xml:space="preserve">, em envelopes fechados, rubricadas e assinadas, manuscritas, datilografadas ou impressas, sem emendas ou rasuras, principalmente no que tange a valores e números suscetíveis de gerar dúvidas quanto à sua autenticidade. </w:t>
      </w:r>
    </w:p>
    <w:p w14:paraId="4212B164" w14:textId="3E2FB4EC" w:rsidR="006A2811" w:rsidRDefault="006A2811" w:rsidP="006F667D">
      <w:pPr>
        <w:tabs>
          <w:tab w:val="left" w:pos="1670"/>
        </w:tabs>
        <w:spacing w:line="360" w:lineRule="auto"/>
        <w:jc w:val="both"/>
        <w:rPr>
          <w:rFonts w:ascii="Arial" w:hAnsi="Arial" w:cs="Arial"/>
        </w:rPr>
      </w:pPr>
      <w:r w:rsidRPr="006A2811">
        <w:rPr>
          <w:rFonts w:ascii="Arial" w:hAnsi="Arial" w:cs="Arial"/>
          <w:b/>
          <w:bCs/>
        </w:rPr>
        <w:t>1.1 -</w:t>
      </w:r>
      <w:r w:rsidRPr="006A2811">
        <w:rPr>
          <w:rFonts w:ascii="Arial" w:hAnsi="Arial" w:cs="Arial"/>
        </w:rPr>
        <w:t xml:space="preserve"> Na proposta a ser apresentada deverão estar inclusos todos os custos com a entrega do produto/execução do serviço, incluindo o pessoal eventualmente envolvidos observando-se a integralidade dos custos para atendimento de eventuais direitos trabalhistas assegurados na Constituição Federal, nas leis trabalhistas, nas normas </w:t>
      </w:r>
      <w:proofErr w:type="spellStart"/>
      <w:r w:rsidRPr="006A2811">
        <w:rPr>
          <w:rFonts w:ascii="Arial" w:hAnsi="Arial" w:cs="Arial"/>
        </w:rPr>
        <w:t>infralegais</w:t>
      </w:r>
      <w:proofErr w:type="spellEnd"/>
      <w:r w:rsidRPr="006A2811">
        <w:rPr>
          <w:rFonts w:ascii="Arial" w:hAnsi="Arial" w:cs="Arial"/>
        </w:rPr>
        <w:t xml:space="preserve">, nas convenções coletivas de trabalho </w:t>
      </w:r>
      <w:r w:rsidRPr="006A2811">
        <w:rPr>
          <w:rFonts w:ascii="Arial" w:hAnsi="Arial" w:cs="Arial"/>
        </w:rPr>
        <w:lastRenderedPageBreak/>
        <w:t>vigentes na data de entrega das propostas, bem como responderá a contratada por quaisquer danos ou prejuízos porventura causados à CONTRATANTE ou a terceiros, eximindo-se a CONTRATANTE de qualquer responsabilidade solidária ou subsidiária, cuja demonstração deverá ser</w:t>
      </w:r>
      <w:r w:rsidR="006F667D" w:rsidRPr="006F667D">
        <w:t xml:space="preserve"> </w:t>
      </w:r>
      <w:r w:rsidR="006F667D" w:rsidRPr="006F667D">
        <w:rPr>
          <w:rFonts w:ascii="Arial" w:hAnsi="Arial" w:cs="Arial"/>
        </w:rPr>
        <w:t>realizada pela apresentação da Planilha de Preços e Quantitativos conforme modelo</w:t>
      </w:r>
      <w:r w:rsidR="006F667D">
        <w:rPr>
          <w:rFonts w:ascii="Arial" w:hAnsi="Arial" w:cs="Arial"/>
        </w:rPr>
        <w:t xml:space="preserve"> </w:t>
      </w:r>
      <w:r w:rsidR="006F667D" w:rsidRPr="006F667D">
        <w:rPr>
          <w:rFonts w:ascii="Arial" w:hAnsi="Arial" w:cs="Arial"/>
        </w:rPr>
        <w:t>no Anexo do presente Edital, inclusive custos de transportes e fretes para a entrega</w:t>
      </w:r>
      <w:r w:rsidR="006F667D">
        <w:rPr>
          <w:rFonts w:ascii="Arial" w:hAnsi="Arial" w:cs="Arial"/>
        </w:rPr>
        <w:t xml:space="preserve"> </w:t>
      </w:r>
      <w:r w:rsidR="006F667D" w:rsidRPr="006F667D">
        <w:rPr>
          <w:rFonts w:ascii="Arial" w:hAnsi="Arial" w:cs="Arial"/>
        </w:rPr>
        <w:t>no local determinado.</w:t>
      </w:r>
    </w:p>
    <w:p w14:paraId="4B597EF0" w14:textId="77777777" w:rsidR="006F667D" w:rsidRDefault="006F667D" w:rsidP="006F667D">
      <w:pPr>
        <w:tabs>
          <w:tab w:val="left" w:pos="1670"/>
        </w:tabs>
        <w:spacing w:line="360" w:lineRule="auto"/>
        <w:jc w:val="both"/>
        <w:rPr>
          <w:rFonts w:ascii="Arial" w:hAnsi="Arial" w:cs="Arial"/>
        </w:rPr>
      </w:pPr>
      <w:r w:rsidRPr="006F667D">
        <w:rPr>
          <w:rFonts w:ascii="Arial" w:hAnsi="Arial" w:cs="Arial"/>
          <w:b/>
          <w:bCs/>
        </w:rPr>
        <w:t>2 -</w:t>
      </w:r>
      <w:r w:rsidRPr="006F667D">
        <w:rPr>
          <w:rFonts w:ascii="Arial" w:hAnsi="Arial" w:cs="Arial"/>
        </w:rPr>
        <w:t xml:space="preserve"> Proposta deverá conter: </w:t>
      </w:r>
    </w:p>
    <w:p w14:paraId="7B0BD827" w14:textId="77777777" w:rsidR="006F667D" w:rsidRDefault="006F667D" w:rsidP="006F667D">
      <w:pPr>
        <w:tabs>
          <w:tab w:val="left" w:pos="1670"/>
        </w:tabs>
        <w:spacing w:line="360" w:lineRule="auto"/>
        <w:jc w:val="both"/>
        <w:rPr>
          <w:rFonts w:ascii="Arial" w:hAnsi="Arial" w:cs="Arial"/>
        </w:rPr>
      </w:pPr>
      <w:r w:rsidRPr="006F667D">
        <w:rPr>
          <w:rFonts w:ascii="Arial" w:hAnsi="Arial" w:cs="Arial"/>
          <w:b/>
          <w:bCs/>
        </w:rPr>
        <w:t>2.1</w:t>
      </w:r>
      <w:r>
        <w:rPr>
          <w:rFonts w:ascii="Arial" w:hAnsi="Arial" w:cs="Arial"/>
          <w:b/>
          <w:bCs/>
        </w:rPr>
        <w:t>.</w:t>
      </w:r>
      <w:r w:rsidRPr="006F667D">
        <w:rPr>
          <w:rFonts w:ascii="Arial" w:hAnsi="Arial" w:cs="Arial"/>
        </w:rPr>
        <w:t xml:space="preserve"> Preços unitários e totais, em moeda corrente nacional, em algarismo e por extenso, sem inclusão de qualquer encargo financeiro ou previsão inflacionária;</w:t>
      </w:r>
    </w:p>
    <w:p w14:paraId="53E078C0" w14:textId="77777777" w:rsidR="006F667D" w:rsidRDefault="006F667D" w:rsidP="006F667D">
      <w:pPr>
        <w:tabs>
          <w:tab w:val="left" w:pos="1670"/>
        </w:tabs>
        <w:spacing w:line="360" w:lineRule="auto"/>
        <w:jc w:val="both"/>
        <w:rPr>
          <w:rFonts w:ascii="Arial" w:hAnsi="Arial" w:cs="Arial"/>
        </w:rPr>
      </w:pPr>
      <w:r w:rsidRPr="006F667D">
        <w:rPr>
          <w:rFonts w:ascii="Arial" w:hAnsi="Arial" w:cs="Arial"/>
          <w:b/>
          <w:bCs/>
        </w:rPr>
        <w:t>2.2.</w:t>
      </w:r>
      <w:r w:rsidRPr="006F667D">
        <w:rPr>
          <w:rFonts w:ascii="Arial" w:hAnsi="Arial" w:cs="Arial"/>
        </w:rPr>
        <w:t xml:space="preserve"> Indicação/especificação dos materiais, produto, equipamentos ou serviços, marca e modelo (se houver); </w:t>
      </w:r>
    </w:p>
    <w:p w14:paraId="73308128" w14:textId="77777777" w:rsidR="006F667D" w:rsidRDefault="006F667D" w:rsidP="006F667D">
      <w:pPr>
        <w:tabs>
          <w:tab w:val="left" w:pos="1670"/>
        </w:tabs>
        <w:spacing w:line="360" w:lineRule="auto"/>
        <w:jc w:val="both"/>
        <w:rPr>
          <w:rFonts w:ascii="Arial" w:hAnsi="Arial" w:cs="Arial"/>
        </w:rPr>
      </w:pPr>
      <w:r w:rsidRPr="006F667D">
        <w:rPr>
          <w:rFonts w:ascii="Arial" w:hAnsi="Arial" w:cs="Arial"/>
          <w:b/>
          <w:bCs/>
        </w:rPr>
        <w:t>2.3.</w:t>
      </w:r>
      <w:r w:rsidRPr="006F667D">
        <w:rPr>
          <w:rFonts w:ascii="Arial" w:hAnsi="Arial" w:cs="Arial"/>
        </w:rPr>
        <w:t xml:space="preserve"> A apresentação da proposta implicará na plena aceitação das condições estabelecidas neste edital e seus anexos.</w:t>
      </w:r>
    </w:p>
    <w:p w14:paraId="16D914C6" w14:textId="77777777" w:rsidR="006F667D" w:rsidRDefault="006F667D" w:rsidP="006F667D">
      <w:pPr>
        <w:tabs>
          <w:tab w:val="left" w:pos="1670"/>
        </w:tabs>
        <w:spacing w:line="360" w:lineRule="auto"/>
        <w:jc w:val="both"/>
        <w:rPr>
          <w:rFonts w:ascii="Arial" w:hAnsi="Arial" w:cs="Arial"/>
        </w:rPr>
      </w:pPr>
      <w:r w:rsidRPr="006F667D">
        <w:rPr>
          <w:rFonts w:ascii="Arial" w:hAnsi="Arial" w:cs="Arial"/>
          <w:b/>
          <w:bCs/>
        </w:rPr>
        <w:t xml:space="preserve"> 2.4.</w:t>
      </w:r>
      <w:r w:rsidRPr="006F667D">
        <w:rPr>
          <w:rFonts w:ascii="Arial" w:hAnsi="Arial" w:cs="Arial"/>
        </w:rPr>
        <w:t xml:space="preserve"> Prazo de validade da proposta não inferior a 60 (sessenta) dias, contados da data estipulada para a abertura do presente certame. </w:t>
      </w:r>
    </w:p>
    <w:p w14:paraId="5B641C97" w14:textId="77777777" w:rsidR="006F667D" w:rsidRDefault="006F667D" w:rsidP="006F667D">
      <w:pPr>
        <w:tabs>
          <w:tab w:val="left" w:pos="1670"/>
        </w:tabs>
        <w:spacing w:line="360" w:lineRule="auto"/>
        <w:jc w:val="both"/>
        <w:rPr>
          <w:rFonts w:ascii="Arial" w:hAnsi="Arial" w:cs="Arial"/>
        </w:rPr>
      </w:pPr>
      <w:r w:rsidRPr="006F667D">
        <w:rPr>
          <w:rFonts w:ascii="Arial" w:hAnsi="Arial" w:cs="Arial"/>
          <w:b/>
          <w:bCs/>
        </w:rPr>
        <w:t>2.5</w:t>
      </w:r>
      <w:r>
        <w:rPr>
          <w:rFonts w:ascii="Arial" w:hAnsi="Arial" w:cs="Arial"/>
          <w:b/>
          <w:bCs/>
        </w:rPr>
        <w:t>.</w:t>
      </w:r>
      <w:r w:rsidRPr="006F667D">
        <w:rPr>
          <w:rFonts w:ascii="Arial" w:hAnsi="Arial" w:cs="Arial"/>
        </w:rPr>
        <w:t xml:space="preserve"> A proposta apresentada terá que refletir preços equivalentes aos praticados no mercado no dia de sua apresentação, observado o item 2.1. </w:t>
      </w:r>
    </w:p>
    <w:p w14:paraId="4903E546" w14:textId="77777777" w:rsidR="006F667D" w:rsidRDefault="006F667D" w:rsidP="006F667D">
      <w:pPr>
        <w:tabs>
          <w:tab w:val="left" w:pos="1670"/>
        </w:tabs>
        <w:spacing w:line="360" w:lineRule="auto"/>
        <w:jc w:val="both"/>
        <w:rPr>
          <w:rFonts w:ascii="Arial" w:hAnsi="Arial" w:cs="Arial"/>
        </w:rPr>
      </w:pPr>
      <w:r w:rsidRPr="006F667D">
        <w:rPr>
          <w:rFonts w:ascii="Arial" w:hAnsi="Arial" w:cs="Arial"/>
          <w:b/>
          <w:bCs/>
        </w:rPr>
        <w:t>2.6.</w:t>
      </w:r>
      <w:r w:rsidRPr="006F667D">
        <w:rPr>
          <w:rFonts w:ascii="Arial" w:hAnsi="Arial" w:cs="Arial"/>
        </w:rPr>
        <w:t xml:space="preserve"> Condições de pagamento: será efetuado um fechamento </w:t>
      </w:r>
      <w:r>
        <w:rPr>
          <w:rFonts w:ascii="Arial" w:hAnsi="Arial" w:cs="Arial"/>
        </w:rPr>
        <w:t>mensal</w:t>
      </w:r>
      <w:r w:rsidRPr="006F667D">
        <w:rPr>
          <w:rFonts w:ascii="Arial" w:hAnsi="Arial" w:cs="Arial"/>
        </w:rPr>
        <w:t>, na conformidade do abastecimento realizado, e o pagamento deverá ser realizado em até 1</w:t>
      </w:r>
      <w:r>
        <w:rPr>
          <w:rFonts w:ascii="Arial" w:hAnsi="Arial" w:cs="Arial"/>
        </w:rPr>
        <w:t>0</w:t>
      </w:r>
      <w:r w:rsidRPr="006F667D">
        <w:rPr>
          <w:rFonts w:ascii="Arial" w:hAnsi="Arial" w:cs="Arial"/>
        </w:rPr>
        <w:t>(</w:t>
      </w:r>
      <w:r>
        <w:rPr>
          <w:rFonts w:ascii="Arial" w:hAnsi="Arial" w:cs="Arial"/>
        </w:rPr>
        <w:t>dez</w:t>
      </w:r>
      <w:r w:rsidRPr="006F667D">
        <w:rPr>
          <w:rFonts w:ascii="Arial" w:hAnsi="Arial" w:cs="Arial"/>
        </w:rPr>
        <w:t xml:space="preserve">) dias da data de entrega da Nota Fiscal devidamente atestada pelo fiscal do Contrato. </w:t>
      </w:r>
    </w:p>
    <w:p w14:paraId="07168D70" w14:textId="77777777" w:rsidR="006F667D" w:rsidRDefault="006F667D" w:rsidP="006F667D">
      <w:pPr>
        <w:tabs>
          <w:tab w:val="left" w:pos="1670"/>
        </w:tabs>
        <w:spacing w:line="360" w:lineRule="auto"/>
        <w:jc w:val="both"/>
        <w:rPr>
          <w:rFonts w:ascii="Arial" w:hAnsi="Arial" w:cs="Arial"/>
        </w:rPr>
      </w:pPr>
      <w:r w:rsidRPr="006F667D">
        <w:rPr>
          <w:rFonts w:ascii="Arial" w:hAnsi="Arial" w:cs="Arial"/>
          <w:b/>
          <w:bCs/>
        </w:rPr>
        <w:t>2.7.</w:t>
      </w:r>
      <w:r w:rsidRPr="006F667D">
        <w:rPr>
          <w:rFonts w:ascii="Arial" w:hAnsi="Arial" w:cs="Arial"/>
        </w:rPr>
        <w:t xml:space="preserve"> A </w:t>
      </w:r>
      <w:r>
        <w:rPr>
          <w:rFonts w:ascii="Arial" w:hAnsi="Arial" w:cs="Arial"/>
        </w:rPr>
        <w:t>Câmara</w:t>
      </w:r>
      <w:r w:rsidRPr="006F667D">
        <w:rPr>
          <w:rFonts w:ascii="Arial" w:hAnsi="Arial" w:cs="Arial"/>
        </w:rPr>
        <w:t xml:space="preserve"> Municipal poderá solicitar ao licitante a prorrogação do prazo de validade da PROPOSTA por até 30 (trinta) dias. Neste caso, tanto a solicitação quanto a aceitação serão formuladas por escrito, sendo facultado ao licitante recusar ou aceitar o pedido; entretanto, no caso de concordância, a PROPOSTA não poderá ser modificada. </w:t>
      </w:r>
    </w:p>
    <w:p w14:paraId="719E9F67" w14:textId="77777777" w:rsidR="006F667D" w:rsidRDefault="006F667D" w:rsidP="006F667D">
      <w:pPr>
        <w:tabs>
          <w:tab w:val="left" w:pos="1670"/>
        </w:tabs>
        <w:spacing w:line="360" w:lineRule="auto"/>
        <w:jc w:val="both"/>
        <w:rPr>
          <w:rFonts w:ascii="Arial" w:hAnsi="Arial" w:cs="Arial"/>
        </w:rPr>
      </w:pPr>
      <w:r w:rsidRPr="006F667D">
        <w:rPr>
          <w:rFonts w:ascii="Arial" w:hAnsi="Arial" w:cs="Arial"/>
          <w:b/>
          <w:bCs/>
        </w:rPr>
        <w:lastRenderedPageBreak/>
        <w:t>3 -</w:t>
      </w:r>
      <w:r w:rsidRPr="006F667D">
        <w:rPr>
          <w:rFonts w:ascii="Arial" w:hAnsi="Arial" w:cs="Arial"/>
        </w:rPr>
        <w:t xml:space="preserve"> Deve constar ainda da proposta o e-mail através do qual serão realizados os pedidos pelo Setor de Compras, bem como número de telefone do responsável.</w:t>
      </w:r>
    </w:p>
    <w:p w14:paraId="4BD2B086" w14:textId="77777777" w:rsidR="006F667D" w:rsidRDefault="006F667D" w:rsidP="006F667D">
      <w:pPr>
        <w:tabs>
          <w:tab w:val="left" w:pos="1670"/>
        </w:tabs>
        <w:spacing w:line="360" w:lineRule="auto"/>
        <w:jc w:val="both"/>
        <w:rPr>
          <w:rFonts w:ascii="Arial" w:hAnsi="Arial" w:cs="Arial"/>
        </w:rPr>
      </w:pPr>
      <w:r w:rsidRPr="006F667D">
        <w:rPr>
          <w:rFonts w:ascii="Arial" w:hAnsi="Arial" w:cs="Arial"/>
          <w:b/>
          <w:bCs/>
        </w:rPr>
        <w:t>4 -</w:t>
      </w:r>
      <w:r w:rsidRPr="006F667D">
        <w:rPr>
          <w:rFonts w:ascii="Arial" w:hAnsi="Arial" w:cs="Arial"/>
        </w:rPr>
        <w:t xml:space="preserve"> Eventuais falhas no preenchimento da proposta que não venham a comprometer o certame ou prejudicar terceiros poderão ser relevadas a critério da </w:t>
      </w:r>
      <w:r>
        <w:rPr>
          <w:rFonts w:ascii="Arial" w:hAnsi="Arial" w:cs="Arial"/>
        </w:rPr>
        <w:t>agente de contratação</w:t>
      </w:r>
      <w:r w:rsidRPr="006F667D">
        <w:rPr>
          <w:rFonts w:ascii="Arial" w:hAnsi="Arial" w:cs="Arial"/>
        </w:rPr>
        <w:t xml:space="preserve">. </w:t>
      </w:r>
    </w:p>
    <w:p w14:paraId="7BEF7F26" w14:textId="675F3DCC" w:rsidR="006F667D" w:rsidRDefault="006F667D" w:rsidP="006F667D">
      <w:pPr>
        <w:tabs>
          <w:tab w:val="left" w:pos="1670"/>
        </w:tabs>
        <w:spacing w:line="360" w:lineRule="auto"/>
        <w:jc w:val="both"/>
        <w:rPr>
          <w:rFonts w:ascii="Arial" w:hAnsi="Arial" w:cs="Arial"/>
        </w:rPr>
      </w:pPr>
      <w:r w:rsidRPr="006F667D">
        <w:rPr>
          <w:rFonts w:ascii="Arial" w:hAnsi="Arial" w:cs="Arial"/>
          <w:b/>
          <w:bCs/>
        </w:rPr>
        <w:t>5 -</w:t>
      </w:r>
      <w:r w:rsidRPr="006F667D">
        <w:rPr>
          <w:rFonts w:ascii="Arial" w:hAnsi="Arial" w:cs="Arial"/>
        </w:rPr>
        <w:t xml:space="preserve"> Não será admitida cotação inferior à quantidade prevista neste Edital e seus Anexos.</w:t>
      </w:r>
    </w:p>
    <w:p w14:paraId="03FCCCFC" w14:textId="77777777" w:rsidR="001B3337" w:rsidRDefault="001B3337" w:rsidP="006F667D">
      <w:pPr>
        <w:tabs>
          <w:tab w:val="left" w:pos="1670"/>
        </w:tabs>
        <w:spacing w:line="360" w:lineRule="auto"/>
        <w:jc w:val="both"/>
        <w:rPr>
          <w:rFonts w:ascii="Arial" w:hAnsi="Arial" w:cs="Arial"/>
        </w:rPr>
      </w:pPr>
    </w:p>
    <w:p w14:paraId="3D02700F" w14:textId="77777777" w:rsidR="006F667D" w:rsidRPr="006F667D" w:rsidRDefault="006F667D" w:rsidP="006F667D">
      <w:pPr>
        <w:shd w:val="clear" w:color="auto" w:fill="ADADAD" w:themeFill="background2" w:themeFillShade="BF"/>
        <w:tabs>
          <w:tab w:val="left" w:pos="1670"/>
        </w:tabs>
        <w:spacing w:line="360" w:lineRule="auto"/>
        <w:jc w:val="both"/>
        <w:rPr>
          <w:rFonts w:ascii="Arial" w:hAnsi="Arial" w:cs="Arial"/>
          <w:b/>
          <w:bCs/>
        </w:rPr>
      </w:pPr>
      <w:r w:rsidRPr="006F667D">
        <w:rPr>
          <w:rFonts w:ascii="Arial" w:hAnsi="Arial" w:cs="Arial"/>
          <w:b/>
          <w:bCs/>
        </w:rPr>
        <w:t xml:space="preserve">IX - DO CONTEÚDO DO ENVELOPE "HABILITAÇÃO" </w:t>
      </w:r>
    </w:p>
    <w:p w14:paraId="443C945C" w14:textId="54118A89" w:rsidR="006F667D" w:rsidRPr="006F667D" w:rsidRDefault="006F667D" w:rsidP="006F667D">
      <w:pPr>
        <w:tabs>
          <w:tab w:val="left" w:pos="1670"/>
        </w:tabs>
        <w:spacing w:line="360" w:lineRule="auto"/>
        <w:jc w:val="both"/>
        <w:rPr>
          <w:rFonts w:ascii="Arial" w:hAnsi="Arial" w:cs="Arial"/>
        </w:rPr>
      </w:pPr>
      <w:r>
        <w:rPr>
          <w:rFonts w:ascii="Arial" w:hAnsi="Arial" w:cs="Arial"/>
          <w:b/>
          <w:bCs/>
        </w:rPr>
        <w:t xml:space="preserve">1. </w:t>
      </w:r>
      <w:r w:rsidRPr="006F667D">
        <w:rPr>
          <w:rFonts w:ascii="Arial" w:hAnsi="Arial" w:cs="Arial"/>
          <w:b/>
          <w:bCs/>
        </w:rPr>
        <w:t>Os Documentos de Habilitação deverão ser entregues em envelope individual</w:t>
      </w:r>
      <w:r w:rsidRPr="006F667D">
        <w:rPr>
          <w:rFonts w:ascii="Arial" w:hAnsi="Arial" w:cs="Arial"/>
        </w:rPr>
        <w:t xml:space="preserve"> e fechado, conforme relação a seguir: </w:t>
      </w:r>
    </w:p>
    <w:p w14:paraId="7EFDCCAE" w14:textId="77777777" w:rsidR="006F667D" w:rsidRPr="006F667D" w:rsidRDefault="006F667D" w:rsidP="006F667D">
      <w:pPr>
        <w:tabs>
          <w:tab w:val="left" w:pos="1670"/>
        </w:tabs>
        <w:spacing w:line="360" w:lineRule="auto"/>
        <w:ind w:left="360"/>
        <w:jc w:val="both"/>
        <w:rPr>
          <w:rFonts w:ascii="Arial" w:hAnsi="Arial" w:cs="Arial"/>
          <w:b/>
          <w:bCs/>
          <w:i/>
          <w:iCs/>
          <w:u w:val="single"/>
        </w:rPr>
      </w:pPr>
      <w:r w:rsidRPr="006F667D">
        <w:rPr>
          <w:rFonts w:ascii="Arial" w:hAnsi="Arial" w:cs="Arial"/>
          <w:b/>
          <w:bCs/>
          <w:i/>
          <w:iCs/>
          <w:u w:val="single"/>
        </w:rPr>
        <w:t xml:space="preserve">HABILITAÇÃO JURÍDICA - ARTIGO 66, LEI FEDERAL 14.133/2021 </w:t>
      </w:r>
    </w:p>
    <w:p w14:paraId="3BA81E6E" w14:textId="33DEA21C" w:rsidR="006F667D" w:rsidRDefault="006F667D" w:rsidP="006F667D">
      <w:pPr>
        <w:tabs>
          <w:tab w:val="left" w:pos="1670"/>
        </w:tabs>
        <w:spacing w:line="360" w:lineRule="auto"/>
        <w:ind w:left="360"/>
        <w:jc w:val="both"/>
        <w:rPr>
          <w:rFonts w:ascii="Arial" w:hAnsi="Arial" w:cs="Arial"/>
        </w:rPr>
      </w:pPr>
      <w:r w:rsidRPr="006F667D">
        <w:rPr>
          <w:rFonts w:ascii="Arial" w:hAnsi="Arial" w:cs="Arial"/>
          <w:b/>
          <w:bCs/>
        </w:rPr>
        <w:t>1 -</w:t>
      </w:r>
      <w:r w:rsidRPr="006F667D">
        <w:rPr>
          <w:rFonts w:ascii="Arial" w:hAnsi="Arial" w:cs="Arial"/>
        </w:rPr>
        <w:t xml:space="preserve"> Inscrição no cadastro de contribuintes estadual e/ou municipal, se houver, relativo ao domicílio ou sede do licitante, pertinente ao seu ramo de atividade e compatível com o objeto contratual;</w:t>
      </w:r>
    </w:p>
    <w:p w14:paraId="3301E0B4" w14:textId="77777777" w:rsidR="006F667D" w:rsidRDefault="006F667D" w:rsidP="006F667D">
      <w:pPr>
        <w:tabs>
          <w:tab w:val="left" w:pos="1670"/>
        </w:tabs>
        <w:spacing w:line="360" w:lineRule="auto"/>
        <w:ind w:left="360"/>
        <w:jc w:val="both"/>
        <w:rPr>
          <w:rFonts w:ascii="Arial" w:hAnsi="Arial" w:cs="Arial"/>
        </w:rPr>
      </w:pPr>
      <w:r w:rsidRPr="006F667D">
        <w:rPr>
          <w:rFonts w:ascii="Arial" w:hAnsi="Arial" w:cs="Arial"/>
          <w:b/>
          <w:bCs/>
        </w:rPr>
        <w:t>2 -</w:t>
      </w:r>
      <w:r w:rsidRPr="006F667D">
        <w:rPr>
          <w:rFonts w:ascii="Arial" w:hAnsi="Arial" w:cs="Arial"/>
        </w:rPr>
        <w:t xml:space="preserve"> Contrato social/ Declaração de Firma Individual/Declaração de Microempreendedor </w:t>
      </w:r>
    </w:p>
    <w:p w14:paraId="71C0A434" w14:textId="19C124B0" w:rsidR="006F667D" w:rsidRPr="006F667D" w:rsidRDefault="006F667D" w:rsidP="006F667D">
      <w:pPr>
        <w:tabs>
          <w:tab w:val="left" w:pos="1670"/>
        </w:tabs>
        <w:spacing w:line="360" w:lineRule="auto"/>
        <w:ind w:left="360"/>
        <w:jc w:val="both"/>
        <w:rPr>
          <w:rFonts w:ascii="Arial" w:hAnsi="Arial" w:cs="Arial"/>
          <w:i/>
          <w:iCs/>
        </w:rPr>
      </w:pPr>
      <w:r w:rsidRPr="006F667D">
        <w:rPr>
          <w:rFonts w:ascii="Arial" w:hAnsi="Arial" w:cs="Arial"/>
          <w:b/>
          <w:bCs/>
          <w:i/>
          <w:iCs/>
        </w:rPr>
        <w:t>Obs.</w:t>
      </w:r>
      <w:r>
        <w:rPr>
          <w:rFonts w:ascii="Arial" w:hAnsi="Arial" w:cs="Arial"/>
        </w:rPr>
        <w:t xml:space="preserve"> </w:t>
      </w:r>
      <w:r w:rsidRPr="006F667D">
        <w:rPr>
          <w:rFonts w:ascii="Arial" w:hAnsi="Arial" w:cs="Arial"/>
          <w:i/>
          <w:iCs/>
        </w:rPr>
        <w:t>Estes documentos serão dispensados se apresentados no credenciamento.</w:t>
      </w:r>
    </w:p>
    <w:p w14:paraId="7206576B" w14:textId="77777777" w:rsidR="006F667D" w:rsidRPr="006F667D" w:rsidRDefault="006F667D" w:rsidP="006F667D">
      <w:pPr>
        <w:tabs>
          <w:tab w:val="left" w:pos="1670"/>
        </w:tabs>
        <w:spacing w:line="360" w:lineRule="auto"/>
        <w:ind w:left="360"/>
        <w:jc w:val="both"/>
        <w:rPr>
          <w:rFonts w:ascii="Arial" w:hAnsi="Arial" w:cs="Arial"/>
          <w:b/>
          <w:bCs/>
          <w:i/>
          <w:iCs/>
          <w:u w:val="single"/>
        </w:rPr>
      </w:pPr>
      <w:r w:rsidRPr="006F667D">
        <w:rPr>
          <w:rFonts w:ascii="Arial" w:hAnsi="Arial" w:cs="Arial"/>
          <w:b/>
          <w:bCs/>
          <w:i/>
          <w:iCs/>
          <w:u w:val="single"/>
        </w:rPr>
        <w:t xml:space="preserve">HABILITAÇÃO FISCAL, SOCIAL E TRABALHISTA– ARTIGO 68, LE FEDERAL 14.133/2021 </w:t>
      </w:r>
    </w:p>
    <w:p w14:paraId="5F869CE9" w14:textId="77777777" w:rsidR="006F667D" w:rsidRDefault="006F667D" w:rsidP="006F667D">
      <w:pPr>
        <w:tabs>
          <w:tab w:val="left" w:pos="1670"/>
        </w:tabs>
        <w:spacing w:line="360" w:lineRule="auto"/>
        <w:ind w:left="360"/>
        <w:jc w:val="both"/>
        <w:rPr>
          <w:rFonts w:ascii="Arial" w:hAnsi="Arial" w:cs="Arial"/>
        </w:rPr>
      </w:pPr>
      <w:r w:rsidRPr="006F667D">
        <w:rPr>
          <w:rFonts w:ascii="Arial" w:hAnsi="Arial" w:cs="Arial"/>
          <w:b/>
          <w:bCs/>
        </w:rPr>
        <w:t>1 –</w:t>
      </w:r>
      <w:r w:rsidRPr="006F667D">
        <w:rPr>
          <w:rFonts w:ascii="Arial" w:hAnsi="Arial" w:cs="Arial"/>
        </w:rPr>
        <w:t xml:space="preserve"> Prova de inscrição no Cadastro de Pessoas Físicas (CPF) ou no Cadastro Nacional da Pessoa Jurídica (CNPJ); </w:t>
      </w:r>
    </w:p>
    <w:p w14:paraId="5A344249" w14:textId="77777777" w:rsidR="006F667D" w:rsidRDefault="006F667D" w:rsidP="006F667D">
      <w:pPr>
        <w:tabs>
          <w:tab w:val="left" w:pos="1670"/>
        </w:tabs>
        <w:spacing w:line="360" w:lineRule="auto"/>
        <w:ind w:left="360"/>
        <w:jc w:val="both"/>
        <w:rPr>
          <w:rFonts w:ascii="Arial" w:hAnsi="Arial" w:cs="Arial"/>
        </w:rPr>
      </w:pPr>
      <w:r w:rsidRPr="006F667D">
        <w:rPr>
          <w:rFonts w:ascii="Arial" w:hAnsi="Arial" w:cs="Arial"/>
          <w:b/>
          <w:bCs/>
        </w:rPr>
        <w:t>2 –</w:t>
      </w:r>
      <w:r w:rsidRPr="006F667D">
        <w:rPr>
          <w:rFonts w:ascii="Arial" w:hAnsi="Arial" w:cs="Arial"/>
        </w:rPr>
        <w:t xml:space="preserve"> Prova de inscrição no cadastro de contribuintes estadual e/ou municipal, se houver, relativo ao domicílio ou sede do licitante, pertinente ao seu ramo de atividade e compatível com o objeto contratual; </w:t>
      </w:r>
    </w:p>
    <w:p w14:paraId="10438D30" w14:textId="4A3E7C52" w:rsidR="006F667D" w:rsidRDefault="006F667D" w:rsidP="006F667D">
      <w:pPr>
        <w:tabs>
          <w:tab w:val="left" w:pos="1670"/>
        </w:tabs>
        <w:spacing w:line="360" w:lineRule="auto"/>
        <w:ind w:left="360"/>
        <w:jc w:val="both"/>
        <w:rPr>
          <w:rFonts w:ascii="Arial" w:hAnsi="Arial" w:cs="Arial"/>
        </w:rPr>
      </w:pPr>
      <w:r w:rsidRPr="006F667D">
        <w:rPr>
          <w:rFonts w:ascii="Arial" w:hAnsi="Arial" w:cs="Arial"/>
          <w:b/>
          <w:bCs/>
        </w:rPr>
        <w:lastRenderedPageBreak/>
        <w:t>3 –</w:t>
      </w:r>
      <w:r w:rsidRPr="006F667D">
        <w:rPr>
          <w:rFonts w:ascii="Arial" w:hAnsi="Arial" w:cs="Arial"/>
        </w:rPr>
        <w:t xml:space="preserve"> Prova de regularidade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 Estadual (pertinente ao seu ramo de atividade e relativa aos tributos relacionados com o objeto licitado, INSCRITOS EM DIVIDA ATIVA) e Municipal (Certidão Negativa de débitos pertinente ao seu ramo de atividade e relativa aos tributos relacionados com o objeto licitado) expedida pela Secretaria Municipal, ou outra equivalente, na forma da lei;</w:t>
      </w:r>
    </w:p>
    <w:p w14:paraId="238CDEA3" w14:textId="77777777" w:rsidR="00603455" w:rsidRDefault="00603455" w:rsidP="006F667D">
      <w:pPr>
        <w:tabs>
          <w:tab w:val="left" w:pos="1670"/>
        </w:tabs>
        <w:spacing w:line="360" w:lineRule="auto"/>
        <w:ind w:left="360"/>
        <w:jc w:val="both"/>
        <w:rPr>
          <w:rFonts w:ascii="Arial" w:hAnsi="Arial" w:cs="Arial"/>
        </w:rPr>
      </w:pPr>
      <w:r w:rsidRPr="00603455">
        <w:rPr>
          <w:rFonts w:ascii="Arial" w:hAnsi="Arial" w:cs="Arial"/>
          <w:b/>
          <w:bCs/>
        </w:rPr>
        <w:t>3.1 -</w:t>
      </w:r>
      <w:r w:rsidRPr="00603455">
        <w:rPr>
          <w:rFonts w:ascii="Arial" w:hAnsi="Arial" w:cs="Arial"/>
        </w:rPr>
        <w:t xml:space="preserve"> Serão aceitas como prova de regularidade para com as Fazendas, certidões positivas com efeito de negativas e certidões positivas que noticiem em seu corpo que os débitos estão judicialmente garantidos ou com sua exigibilidade suspensa. </w:t>
      </w:r>
    </w:p>
    <w:p w14:paraId="0717D823" w14:textId="77777777" w:rsidR="00603455" w:rsidRDefault="00603455" w:rsidP="006F667D">
      <w:pPr>
        <w:tabs>
          <w:tab w:val="left" w:pos="1670"/>
        </w:tabs>
        <w:spacing w:line="360" w:lineRule="auto"/>
        <w:ind w:left="360"/>
        <w:jc w:val="both"/>
        <w:rPr>
          <w:rFonts w:ascii="Arial" w:hAnsi="Arial" w:cs="Arial"/>
        </w:rPr>
      </w:pPr>
      <w:r w:rsidRPr="00603455">
        <w:rPr>
          <w:rFonts w:ascii="Arial" w:hAnsi="Arial" w:cs="Arial"/>
          <w:b/>
          <w:bCs/>
        </w:rPr>
        <w:t>4 –</w:t>
      </w:r>
      <w:r w:rsidRPr="00603455">
        <w:rPr>
          <w:rFonts w:ascii="Arial" w:hAnsi="Arial" w:cs="Arial"/>
        </w:rPr>
        <w:t xml:space="preserve"> Prova de regularidade relativa ao FGTS, que demonstre cumprimento dos encargos sociais instituídos por lei; </w:t>
      </w:r>
    </w:p>
    <w:p w14:paraId="3D0BD07E" w14:textId="6E45CEB5" w:rsidR="00603455" w:rsidRDefault="00603455" w:rsidP="006F667D">
      <w:pPr>
        <w:tabs>
          <w:tab w:val="left" w:pos="1670"/>
        </w:tabs>
        <w:spacing w:line="360" w:lineRule="auto"/>
        <w:ind w:left="360"/>
        <w:jc w:val="both"/>
        <w:rPr>
          <w:rFonts w:ascii="Arial" w:hAnsi="Arial" w:cs="Arial"/>
        </w:rPr>
      </w:pPr>
      <w:r w:rsidRPr="00603455">
        <w:rPr>
          <w:rFonts w:ascii="Arial" w:hAnsi="Arial" w:cs="Arial"/>
          <w:b/>
          <w:bCs/>
        </w:rPr>
        <w:t>5 -</w:t>
      </w:r>
      <w:r w:rsidRPr="00603455">
        <w:rPr>
          <w:rFonts w:ascii="Arial" w:hAnsi="Arial" w:cs="Arial"/>
        </w:rPr>
        <w:t xml:space="preserve"> Prova de inexistência de débitos inadimplidos perante a justiça do trabalho, mediante a apresentação de certidão negativa de débitos trabalhistas (CNDT), nos termos da lei federal n.º 12.440, de 07/07/</w:t>
      </w:r>
      <w:proofErr w:type="gramStart"/>
      <w:r w:rsidRPr="00603455">
        <w:rPr>
          <w:rFonts w:ascii="Arial" w:hAnsi="Arial" w:cs="Arial"/>
        </w:rPr>
        <w:t>2011.;</w:t>
      </w:r>
      <w:proofErr w:type="gramEnd"/>
    </w:p>
    <w:p w14:paraId="718FCA9F" w14:textId="06635445" w:rsidR="00603455" w:rsidRDefault="00603455" w:rsidP="006F667D">
      <w:pPr>
        <w:tabs>
          <w:tab w:val="left" w:pos="1670"/>
        </w:tabs>
        <w:spacing w:line="360" w:lineRule="auto"/>
        <w:ind w:left="360"/>
        <w:jc w:val="both"/>
        <w:rPr>
          <w:rFonts w:ascii="Arial" w:hAnsi="Arial" w:cs="Arial"/>
          <w:b/>
          <w:bCs/>
        </w:rPr>
      </w:pPr>
      <w:r w:rsidRPr="00603455">
        <w:rPr>
          <w:rFonts w:ascii="Arial" w:hAnsi="Arial" w:cs="Arial"/>
          <w:b/>
          <w:bCs/>
        </w:rPr>
        <w:t>6 – As licitantes ainda deverão apresentar os seguintes documentos:</w:t>
      </w:r>
    </w:p>
    <w:p w14:paraId="397B13D2" w14:textId="77777777" w:rsidR="00A80EF8" w:rsidRDefault="00A80EF8" w:rsidP="006F667D">
      <w:pPr>
        <w:tabs>
          <w:tab w:val="left" w:pos="1670"/>
        </w:tabs>
        <w:spacing w:line="360" w:lineRule="auto"/>
        <w:ind w:left="360"/>
        <w:jc w:val="both"/>
        <w:rPr>
          <w:rFonts w:ascii="Arial" w:hAnsi="Arial" w:cs="Arial"/>
        </w:rPr>
      </w:pPr>
      <w:r w:rsidRPr="00A80EF8">
        <w:rPr>
          <w:rFonts w:ascii="Arial" w:hAnsi="Arial" w:cs="Arial"/>
          <w:b/>
          <w:bCs/>
        </w:rPr>
        <w:t>6.1</w:t>
      </w:r>
      <w:r>
        <w:rPr>
          <w:rFonts w:ascii="Arial" w:hAnsi="Arial" w:cs="Arial"/>
        </w:rPr>
        <w:t>.</w:t>
      </w:r>
      <w:r w:rsidRPr="00A80EF8">
        <w:rPr>
          <w:rFonts w:ascii="Arial" w:hAnsi="Arial" w:cs="Arial"/>
        </w:rPr>
        <w:t xml:space="preserve"> Alvará de funcionamento da empresa expedido pelo Município sede da empresa em plena validade; </w:t>
      </w:r>
    </w:p>
    <w:p w14:paraId="028D8DE8" w14:textId="77777777" w:rsidR="00A80EF8" w:rsidRDefault="00A80EF8" w:rsidP="006F667D">
      <w:pPr>
        <w:tabs>
          <w:tab w:val="left" w:pos="1670"/>
        </w:tabs>
        <w:spacing w:line="360" w:lineRule="auto"/>
        <w:ind w:left="360"/>
        <w:jc w:val="both"/>
        <w:rPr>
          <w:rFonts w:ascii="Arial" w:hAnsi="Arial" w:cs="Arial"/>
        </w:rPr>
      </w:pPr>
      <w:r w:rsidRPr="00A80EF8">
        <w:rPr>
          <w:rFonts w:ascii="Arial" w:hAnsi="Arial" w:cs="Arial"/>
          <w:b/>
          <w:bCs/>
        </w:rPr>
        <w:t>6.2.</w:t>
      </w:r>
      <w:r w:rsidRPr="00A80EF8">
        <w:rPr>
          <w:rFonts w:ascii="Arial" w:hAnsi="Arial" w:cs="Arial"/>
        </w:rPr>
        <w:t xml:space="preserve"> Declaração da empresa de que a proponente não foi apenada com declaração de inidoneidade por qualquer ente da Administração Pública – dispensa se apresentado declaração unificada; </w:t>
      </w:r>
    </w:p>
    <w:p w14:paraId="5630517E" w14:textId="2922BB1A" w:rsidR="00603455" w:rsidRDefault="00A80EF8" w:rsidP="006F667D">
      <w:pPr>
        <w:tabs>
          <w:tab w:val="left" w:pos="1670"/>
        </w:tabs>
        <w:spacing w:line="360" w:lineRule="auto"/>
        <w:ind w:left="360"/>
        <w:jc w:val="both"/>
        <w:rPr>
          <w:rFonts w:ascii="Arial" w:hAnsi="Arial" w:cs="Arial"/>
        </w:rPr>
      </w:pPr>
      <w:r w:rsidRPr="00A80EF8">
        <w:rPr>
          <w:rFonts w:ascii="Arial" w:hAnsi="Arial" w:cs="Arial"/>
          <w:b/>
          <w:bCs/>
        </w:rPr>
        <w:lastRenderedPageBreak/>
        <w:t>6.3.</w:t>
      </w:r>
      <w:r w:rsidRPr="00A80EF8">
        <w:rPr>
          <w:rFonts w:ascii="Arial" w:hAnsi="Arial" w:cs="Arial"/>
        </w:rPr>
        <w:t xml:space="preserve"> Declaração da empresa de que não possui, em seu quadro de pessoal, empregado(s) menor(es) de 18 (dezoito) anos em trabalho noturno, perigoso ou insalubre e, de qualquer trabalho a menores de 16 (dezesseis) anos, salvo na condição de aprendiz, a partir de 14 (quatorze) anos, nos termos do artigo 7º, inciso XXXIII, da Constituição Federal e artigo 68, inciso IV, da Lei Federal nº 14.133/2021 - dispensa se apresentado declaração unificada;</w:t>
      </w:r>
    </w:p>
    <w:p w14:paraId="4E88EEAD" w14:textId="77777777" w:rsidR="00A80EF8" w:rsidRPr="00A80EF8" w:rsidRDefault="00A80EF8" w:rsidP="006F667D">
      <w:pPr>
        <w:tabs>
          <w:tab w:val="left" w:pos="1670"/>
        </w:tabs>
        <w:spacing w:line="360" w:lineRule="auto"/>
        <w:ind w:left="360"/>
        <w:jc w:val="both"/>
        <w:rPr>
          <w:rFonts w:ascii="Arial" w:hAnsi="Arial" w:cs="Arial"/>
          <w:b/>
          <w:bCs/>
          <w:i/>
          <w:iCs/>
          <w:u w:val="single"/>
        </w:rPr>
      </w:pPr>
      <w:r w:rsidRPr="00A80EF8">
        <w:rPr>
          <w:rFonts w:ascii="Arial" w:hAnsi="Arial" w:cs="Arial"/>
          <w:b/>
          <w:bCs/>
          <w:i/>
          <w:iCs/>
          <w:u w:val="single"/>
        </w:rPr>
        <w:t xml:space="preserve">HABILITAÇÃO QUALIFICAÇÃO TÉCNICO-OPERACIONAL - ARTIGO 67, LE FEDERAL 14.133/2021 </w:t>
      </w:r>
    </w:p>
    <w:p w14:paraId="5E76DF3F" w14:textId="2D69CA76" w:rsidR="00A80EF8" w:rsidRDefault="00A80EF8" w:rsidP="006F667D">
      <w:pPr>
        <w:tabs>
          <w:tab w:val="left" w:pos="1670"/>
        </w:tabs>
        <w:spacing w:line="360" w:lineRule="auto"/>
        <w:ind w:left="360"/>
        <w:jc w:val="both"/>
        <w:rPr>
          <w:rFonts w:ascii="Arial" w:hAnsi="Arial" w:cs="Arial"/>
        </w:rPr>
      </w:pPr>
      <w:r w:rsidRPr="00A80EF8">
        <w:rPr>
          <w:rFonts w:ascii="Arial" w:hAnsi="Arial" w:cs="Arial"/>
          <w:b/>
          <w:bCs/>
        </w:rPr>
        <w:t>1.</w:t>
      </w:r>
      <w:r w:rsidRPr="00A80EF8">
        <w:rPr>
          <w:rFonts w:ascii="Arial" w:hAnsi="Arial" w:cs="Arial"/>
        </w:rPr>
        <w:t xml:space="preserve"> certidões ou atestado(s) de capacidade operacional, emitido(s) em nome da empresa licitante fornecido(s) por pessoa(s) jurídica(s) de direito público ou privado, devidamente acervado, comprovando execução de serviços ou fornecimento de produto compatíveis em características com o objeto da licitação;</w:t>
      </w:r>
    </w:p>
    <w:p w14:paraId="4F29FDF0" w14:textId="77777777" w:rsidR="00C10954" w:rsidRDefault="00C10954" w:rsidP="006F667D">
      <w:pPr>
        <w:tabs>
          <w:tab w:val="left" w:pos="1670"/>
        </w:tabs>
        <w:spacing w:line="360" w:lineRule="auto"/>
        <w:ind w:left="360"/>
        <w:jc w:val="both"/>
        <w:rPr>
          <w:rFonts w:ascii="Arial" w:hAnsi="Arial" w:cs="Arial"/>
        </w:rPr>
      </w:pPr>
      <w:r w:rsidRPr="00C10954">
        <w:rPr>
          <w:rFonts w:ascii="Arial" w:hAnsi="Arial" w:cs="Arial"/>
          <w:b/>
          <w:bCs/>
        </w:rPr>
        <w:t>1.1 -</w:t>
      </w:r>
      <w:r w:rsidRPr="00C10954">
        <w:rPr>
          <w:rFonts w:ascii="Arial" w:hAnsi="Arial" w:cs="Arial"/>
        </w:rPr>
        <w:t xml:space="preserve"> Os atestados deverão conter as seguintes informações mínimas: nome e cargo da pessoa que os assina; </w:t>
      </w:r>
    </w:p>
    <w:p w14:paraId="42E75D7B" w14:textId="77777777" w:rsidR="00C10954" w:rsidRDefault="00C10954" w:rsidP="006F667D">
      <w:pPr>
        <w:tabs>
          <w:tab w:val="left" w:pos="1670"/>
        </w:tabs>
        <w:spacing w:line="360" w:lineRule="auto"/>
        <w:ind w:left="360"/>
        <w:jc w:val="both"/>
        <w:rPr>
          <w:rFonts w:ascii="Arial" w:hAnsi="Arial" w:cs="Arial"/>
        </w:rPr>
      </w:pPr>
      <w:r w:rsidRPr="00C10954">
        <w:rPr>
          <w:rFonts w:ascii="Arial" w:hAnsi="Arial" w:cs="Arial"/>
          <w:b/>
          <w:bCs/>
        </w:rPr>
        <w:t>1.2 -</w:t>
      </w:r>
      <w:r w:rsidRPr="00C10954">
        <w:rPr>
          <w:rFonts w:ascii="Arial" w:hAnsi="Arial" w:cs="Arial"/>
        </w:rPr>
        <w:t xml:space="preserve"> Fica esclarecido que as licitantes poderão apresentar tantos atestados quantos entenderem necessários para a comprovação da capacidade técnico</w:t>
      </w:r>
      <w:r>
        <w:rPr>
          <w:rFonts w:ascii="Arial" w:hAnsi="Arial" w:cs="Arial"/>
        </w:rPr>
        <w:t>-</w:t>
      </w:r>
      <w:r w:rsidRPr="00C10954">
        <w:rPr>
          <w:rFonts w:ascii="Arial" w:hAnsi="Arial" w:cs="Arial"/>
        </w:rPr>
        <w:t xml:space="preserve">operacional exigida neste subitem; </w:t>
      </w:r>
    </w:p>
    <w:p w14:paraId="52B3280B" w14:textId="77777777" w:rsidR="00C10954" w:rsidRDefault="00C10954" w:rsidP="006F667D">
      <w:pPr>
        <w:tabs>
          <w:tab w:val="left" w:pos="1670"/>
        </w:tabs>
        <w:spacing w:line="360" w:lineRule="auto"/>
        <w:ind w:left="360"/>
        <w:jc w:val="both"/>
        <w:rPr>
          <w:rFonts w:ascii="Arial" w:hAnsi="Arial" w:cs="Arial"/>
        </w:rPr>
      </w:pPr>
      <w:r w:rsidRPr="00C10954">
        <w:rPr>
          <w:rFonts w:ascii="Arial" w:hAnsi="Arial" w:cs="Arial"/>
          <w:b/>
          <w:bCs/>
        </w:rPr>
        <w:t>1.3 -</w:t>
      </w:r>
      <w:r w:rsidRPr="00C10954">
        <w:rPr>
          <w:rFonts w:ascii="Arial" w:hAnsi="Arial" w:cs="Arial"/>
        </w:rPr>
        <w:t xml:space="preserve"> Os atestados poderão ser substituídos por outra prova de que a empresa possui conhecimento técnico e experiência prática no fornecimento do objeto de características semelhantes, a exemplo nota fiscal; </w:t>
      </w:r>
    </w:p>
    <w:p w14:paraId="31E5CED7" w14:textId="40FA0589" w:rsidR="00C10954" w:rsidRDefault="00C10954" w:rsidP="006F667D">
      <w:pPr>
        <w:tabs>
          <w:tab w:val="left" w:pos="1670"/>
        </w:tabs>
        <w:spacing w:line="360" w:lineRule="auto"/>
        <w:ind w:left="360"/>
        <w:jc w:val="both"/>
        <w:rPr>
          <w:rFonts w:ascii="Arial" w:hAnsi="Arial" w:cs="Arial"/>
        </w:rPr>
      </w:pPr>
      <w:r w:rsidRPr="00C10954">
        <w:rPr>
          <w:rFonts w:ascii="Arial" w:hAnsi="Arial" w:cs="Arial"/>
          <w:b/>
          <w:bCs/>
        </w:rPr>
        <w:t>2 -</w:t>
      </w:r>
      <w:r w:rsidRPr="00C10954">
        <w:rPr>
          <w:rFonts w:ascii="Arial" w:hAnsi="Arial" w:cs="Arial"/>
        </w:rPr>
        <w:t xml:space="preserve"> Certificado de registro da empresa na Agencia Nacional de Petróleo-ANP com data não superior a 90(noventa) dias.</w:t>
      </w:r>
    </w:p>
    <w:p w14:paraId="554AF25F" w14:textId="77777777" w:rsidR="00C10954" w:rsidRPr="00C10954" w:rsidRDefault="00C10954" w:rsidP="006F667D">
      <w:pPr>
        <w:tabs>
          <w:tab w:val="left" w:pos="1670"/>
        </w:tabs>
        <w:spacing w:line="360" w:lineRule="auto"/>
        <w:ind w:left="360"/>
        <w:jc w:val="both"/>
        <w:rPr>
          <w:rFonts w:ascii="Arial" w:hAnsi="Arial" w:cs="Arial"/>
          <w:b/>
          <w:bCs/>
          <w:i/>
          <w:iCs/>
          <w:u w:val="single"/>
        </w:rPr>
      </w:pPr>
      <w:r w:rsidRPr="00C10954">
        <w:rPr>
          <w:rFonts w:ascii="Arial" w:hAnsi="Arial" w:cs="Arial"/>
          <w:b/>
          <w:bCs/>
          <w:i/>
          <w:iCs/>
          <w:u w:val="single"/>
        </w:rPr>
        <w:t xml:space="preserve">HABILITAÇÃO ECONÔMICA FINANCEIRA - ARTIGO 69, LE FEDERAL 14.133/2021 </w:t>
      </w:r>
    </w:p>
    <w:p w14:paraId="571E472E" w14:textId="77777777" w:rsidR="00C10954" w:rsidRDefault="00C10954" w:rsidP="006F667D">
      <w:pPr>
        <w:tabs>
          <w:tab w:val="left" w:pos="1670"/>
        </w:tabs>
        <w:spacing w:line="360" w:lineRule="auto"/>
        <w:ind w:left="360"/>
        <w:jc w:val="both"/>
        <w:rPr>
          <w:rFonts w:ascii="Arial" w:hAnsi="Arial" w:cs="Arial"/>
        </w:rPr>
      </w:pPr>
      <w:r w:rsidRPr="00C10954">
        <w:rPr>
          <w:rFonts w:ascii="Arial" w:hAnsi="Arial" w:cs="Arial"/>
          <w:b/>
          <w:bCs/>
        </w:rPr>
        <w:t>1 -</w:t>
      </w:r>
      <w:r w:rsidRPr="00C10954">
        <w:rPr>
          <w:rFonts w:ascii="Arial" w:hAnsi="Arial" w:cs="Arial"/>
        </w:rPr>
        <w:t xml:space="preserve"> Certidão Negativa de feitos sobre Falência expedida pelo distribuidor da sede do licitante. </w:t>
      </w:r>
    </w:p>
    <w:p w14:paraId="4E744E5C" w14:textId="0BC1CDA2" w:rsidR="001E46FF" w:rsidRDefault="001E46FF" w:rsidP="006F667D">
      <w:pPr>
        <w:tabs>
          <w:tab w:val="left" w:pos="1670"/>
        </w:tabs>
        <w:spacing w:line="360" w:lineRule="auto"/>
        <w:ind w:left="360"/>
        <w:jc w:val="both"/>
        <w:rPr>
          <w:rFonts w:ascii="Arial" w:hAnsi="Arial" w:cs="Arial"/>
          <w:b/>
          <w:bCs/>
        </w:rPr>
      </w:pPr>
      <w:r w:rsidRPr="001E46FF">
        <w:rPr>
          <w:rFonts w:ascii="Arial" w:hAnsi="Arial" w:cs="Arial"/>
          <w:b/>
          <w:bCs/>
        </w:rPr>
        <w:lastRenderedPageBreak/>
        <w:t>DISPOSIÇÕES GERAIS DA HABILITAÇÃO</w:t>
      </w:r>
    </w:p>
    <w:p w14:paraId="3AD20475" w14:textId="77777777" w:rsidR="001E46FF" w:rsidRDefault="001E46FF" w:rsidP="006F667D">
      <w:pPr>
        <w:tabs>
          <w:tab w:val="left" w:pos="1670"/>
        </w:tabs>
        <w:spacing w:line="360" w:lineRule="auto"/>
        <w:ind w:left="360"/>
        <w:jc w:val="both"/>
        <w:rPr>
          <w:rFonts w:ascii="Arial" w:hAnsi="Arial" w:cs="Arial"/>
        </w:rPr>
      </w:pPr>
      <w:r w:rsidRPr="001E46FF">
        <w:rPr>
          <w:rFonts w:ascii="Arial" w:hAnsi="Arial" w:cs="Arial"/>
          <w:b/>
          <w:bCs/>
        </w:rPr>
        <w:t>2.1 -</w:t>
      </w:r>
      <w:r w:rsidRPr="001E46FF">
        <w:rPr>
          <w:rFonts w:ascii="Arial" w:hAnsi="Arial" w:cs="Arial"/>
        </w:rPr>
        <w:t xml:space="preserve"> Na hipótese de não constar prazo de validade nas certidões apresentadas, a Administração aceitará como válidas as expedidas até 60 (sessenta) dias imediatamente anteriores à data de apresentação das propostas. </w:t>
      </w:r>
    </w:p>
    <w:p w14:paraId="542872F4" w14:textId="77777777" w:rsidR="001E46FF" w:rsidRDefault="001E46FF" w:rsidP="006F667D">
      <w:pPr>
        <w:tabs>
          <w:tab w:val="left" w:pos="1670"/>
        </w:tabs>
        <w:spacing w:line="360" w:lineRule="auto"/>
        <w:ind w:left="360"/>
        <w:jc w:val="both"/>
        <w:rPr>
          <w:rFonts w:ascii="Arial" w:hAnsi="Arial" w:cs="Arial"/>
        </w:rPr>
      </w:pPr>
      <w:r w:rsidRPr="001E46FF">
        <w:rPr>
          <w:rFonts w:ascii="Arial" w:hAnsi="Arial" w:cs="Arial"/>
          <w:b/>
          <w:bCs/>
        </w:rPr>
        <w:t>2.2 -</w:t>
      </w:r>
      <w:r w:rsidRPr="001E46FF">
        <w:rPr>
          <w:rFonts w:ascii="Arial" w:hAnsi="Arial" w:cs="Arial"/>
        </w:rPr>
        <w:t xml:space="preserve"> A licitante responderá pela veracidade de todas as informações que prestar, sob pena de crime de falsidade material (Art. 297 e 298 do Código Penal) ou ideológica (Art. 299 do Código Penal), ou ainda, de ser desclassificada, ou ver anulada a adjudicação, ou rescindido o seu Contrato.</w:t>
      </w:r>
    </w:p>
    <w:p w14:paraId="53047E76" w14:textId="77777777" w:rsidR="001E46FF" w:rsidRDefault="001E46FF" w:rsidP="006F667D">
      <w:pPr>
        <w:tabs>
          <w:tab w:val="left" w:pos="1670"/>
        </w:tabs>
        <w:spacing w:line="360" w:lineRule="auto"/>
        <w:ind w:left="360"/>
        <w:jc w:val="both"/>
        <w:rPr>
          <w:rFonts w:ascii="Arial" w:hAnsi="Arial" w:cs="Arial"/>
        </w:rPr>
      </w:pPr>
      <w:r w:rsidRPr="001E46FF">
        <w:rPr>
          <w:rFonts w:ascii="Arial" w:hAnsi="Arial" w:cs="Arial"/>
          <w:b/>
          <w:bCs/>
        </w:rPr>
        <w:t>2.3 -</w:t>
      </w:r>
      <w:r w:rsidRPr="001E46FF">
        <w:rPr>
          <w:rFonts w:ascii="Arial" w:hAnsi="Arial" w:cs="Arial"/>
        </w:rPr>
        <w:t xml:space="preserve"> Não serão aceitos protocolos de entrega ou solicitação de documento em substituição aos documentos requeridos no presente edital e seus anexos. </w:t>
      </w:r>
    </w:p>
    <w:p w14:paraId="2FEC3E15" w14:textId="0B75E075" w:rsidR="001E46FF" w:rsidRDefault="001E46FF" w:rsidP="006F667D">
      <w:pPr>
        <w:tabs>
          <w:tab w:val="left" w:pos="1670"/>
        </w:tabs>
        <w:spacing w:line="360" w:lineRule="auto"/>
        <w:ind w:left="360"/>
        <w:jc w:val="both"/>
        <w:rPr>
          <w:rFonts w:ascii="Arial" w:hAnsi="Arial" w:cs="Arial"/>
        </w:rPr>
      </w:pPr>
      <w:r w:rsidRPr="001E46FF">
        <w:rPr>
          <w:rFonts w:ascii="Arial" w:hAnsi="Arial" w:cs="Arial"/>
          <w:b/>
          <w:bCs/>
        </w:rPr>
        <w:t>2.4</w:t>
      </w:r>
      <w:r>
        <w:rPr>
          <w:rFonts w:ascii="Arial" w:hAnsi="Arial" w:cs="Arial"/>
          <w:b/>
          <w:bCs/>
        </w:rPr>
        <w:t xml:space="preserve"> </w:t>
      </w:r>
      <w:r w:rsidRPr="001E46FF">
        <w:rPr>
          <w:rFonts w:ascii="Arial" w:hAnsi="Arial" w:cs="Arial"/>
          <w:b/>
          <w:bCs/>
        </w:rPr>
        <w:t>-</w:t>
      </w:r>
      <w:r>
        <w:rPr>
          <w:rFonts w:ascii="Arial" w:hAnsi="Arial" w:cs="Arial"/>
        </w:rPr>
        <w:t xml:space="preserve"> </w:t>
      </w:r>
      <w:r w:rsidRPr="001E46FF">
        <w:rPr>
          <w:rFonts w:ascii="Arial" w:hAnsi="Arial" w:cs="Arial"/>
        </w:rPr>
        <w:t>Os documentos deverão ser entregues e apresentados, preferencialmente, na ordem exigida no edital.</w:t>
      </w:r>
    </w:p>
    <w:p w14:paraId="3E366E5D" w14:textId="77777777" w:rsidR="001E46FF" w:rsidRDefault="001E46FF" w:rsidP="006F667D">
      <w:pPr>
        <w:tabs>
          <w:tab w:val="left" w:pos="1670"/>
        </w:tabs>
        <w:spacing w:line="360" w:lineRule="auto"/>
        <w:ind w:left="360"/>
        <w:jc w:val="both"/>
        <w:rPr>
          <w:rFonts w:ascii="Arial" w:hAnsi="Arial" w:cs="Arial"/>
        </w:rPr>
      </w:pPr>
      <w:r w:rsidRPr="001E46FF">
        <w:rPr>
          <w:rFonts w:ascii="Arial" w:hAnsi="Arial" w:cs="Arial"/>
          <w:b/>
          <w:bCs/>
        </w:rPr>
        <w:t>2.5 -</w:t>
      </w:r>
      <w:r w:rsidRPr="001E46FF">
        <w:rPr>
          <w:rFonts w:ascii="Arial" w:hAnsi="Arial" w:cs="Arial"/>
        </w:rPr>
        <w:t xml:space="preserve"> Os documentos exigidos na habilitação poderão ser apresentados cópia simples, observando que o representante se responsabiliza pela autenticidade dos mesmos, podendo a </w:t>
      </w:r>
      <w:r>
        <w:rPr>
          <w:rFonts w:ascii="Arial" w:hAnsi="Arial" w:cs="Arial"/>
        </w:rPr>
        <w:t>Agente de Contratação</w:t>
      </w:r>
      <w:r w:rsidRPr="001E46FF">
        <w:rPr>
          <w:rFonts w:ascii="Arial" w:hAnsi="Arial" w:cs="Arial"/>
        </w:rPr>
        <w:t xml:space="preserve"> promover diligência para constatação da autenticidade. </w:t>
      </w:r>
    </w:p>
    <w:p w14:paraId="078E4FF7" w14:textId="77777777" w:rsidR="001E46FF" w:rsidRDefault="001E46FF" w:rsidP="006F667D">
      <w:pPr>
        <w:tabs>
          <w:tab w:val="left" w:pos="1670"/>
        </w:tabs>
        <w:spacing w:line="360" w:lineRule="auto"/>
        <w:ind w:left="360"/>
        <w:jc w:val="both"/>
        <w:rPr>
          <w:rFonts w:ascii="Arial" w:hAnsi="Arial" w:cs="Arial"/>
        </w:rPr>
      </w:pPr>
      <w:r w:rsidRPr="001E46FF">
        <w:rPr>
          <w:rFonts w:ascii="Arial" w:hAnsi="Arial" w:cs="Arial"/>
          <w:b/>
          <w:bCs/>
        </w:rPr>
        <w:t>3 -</w:t>
      </w:r>
      <w:r w:rsidRPr="001E46FF">
        <w:rPr>
          <w:rFonts w:ascii="Arial" w:hAnsi="Arial" w:cs="Arial"/>
        </w:rPr>
        <w:t xml:space="preserve"> Após a habilitação, poderá a licitante ser inabilitada por motivo relacionado com a capacidade jurídica, regularidade fiscal, qualificação econômico financeira, qualificação técnica e/ou inidoneidade, em razão de fatos supervenientes ou somente conhecidos após o julgamento. </w:t>
      </w:r>
    </w:p>
    <w:p w14:paraId="5F7E6BC9" w14:textId="77777777" w:rsidR="001E46FF" w:rsidRDefault="001E46FF" w:rsidP="006F667D">
      <w:pPr>
        <w:tabs>
          <w:tab w:val="left" w:pos="1670"/>
        </w:tabs>
        <w:spacing w:line="360" w:lineRule="auto"/>
        <w:ind w:left="360"/>
        <w:jc w:val="both"/>
        <w:rPr>
          <w:rFonts w:ascii="Arial" w:hAnsi="Arial" w:cs="Arial"/>
        </w:rPr>
      </w:pPr>
      <w:r w:rsidRPr="001E46FF">
        <w:rPr>
          <w:rFonts w:ascii="Arial" w:hAnsi="Arial" w:cs="Arial"/>
          <w:b/>
          <w:bCs/>
        </w:rPr>
        <w:t xml:space="preserve">4 – </w:t>
      </w:r>
      <w:r w:rsidRPr="001E46FF">
        <w:rPr>
          <w:rFonts w:ascii="Arial" w:hAnsi="Arial" w:cs="Arial"/>
        </w:rPr>
        <w:t xml:space="preserve">Os documentos de habilitação poderão ser apresentados em original ou por qualquer meio de cópia, sem necessidade de serem autenticadas (art.70, inciso I), situação em que o representante ou sócio da licitante assume total responsabilidade pela autenticidade, sem prejuízo </w:t>
      </w:r>
      <w:r>
        <w:rPr>
          <w:rFonts w:ascii="Arial" w:hAnsi="Arial" w:cs="Arial"/>
        </w:rPr>
        <w:t>do Agente de Contratação</w:t>
      </w:r>
      <w:r w:rsidRPr="001E46FF">
        <w:rPr>
          <w:rFonts w:ascii="Arial" w:hAnsi="Arial" w:cs="Arial"/>
        </w:rPr>
        <w:t xml:space="preserve"> promover diligência para verificação da mesma (art.64). </w:t>
      </w:r>
    </w:p>
    <w:p w14:paraId="02617BFD" w14:textId="77777777" w:rsidR="001E46FF" w:rsidRDefault="001E46FF" w:rsidP="006F667D">
      <w:pPr>
        <w:tabs>
          <w:tab w:val="left" w:pos="1670"/>
        </w:tabs>
        <w:spacing w:line="360" w:lineRule="auto"/>
        <w:ind w:left="360"/>
        <w:jc w:val="both"/>
        <w:rPr>
          <w:rFonts w:ascii="Arial" w:hAnsi="Arial" w:cs="Arial"/>
        </w:rPr>
      </w:pPr>
      <w:r w:rsidRPr="001E46FF">
        <w:rPr>
          <w:rFonts w:ascii="Arial" w:hAnsi="Arial" w:cs="Arial"/>
          <w:b/>
          <w:bCs/>
        </w:rPr>
        <w:lastRenderedPageBreak/>
        <w:t>5 -</w:t>
      </w:r>
      <w:r w:rsidRPr="001E46FF">
        <w:rPr>
          <w:rFonts w:ascii="Arial" w:hAnsi="Arial" w:cs="Arial"/>
        </w:rPr>
        <w:t xml:space="preserve"> Não serão aceitos nenhum tipo de protocolo referente às certidões elencadas acima. Serão aceitas como prova de regularidade certidões positivas, com efeito, de negativas. </w:t>
      </w:r>
    </w:p>
    <w:p w14:paraId="1CA0B292" w14:textId="77777777" w:rsidR="001E46FF" w:rsidRDefault="001E46FF" w:rsidP="006F667D">
      <w:pPr>
        <w:tabs>
          <w:tab w:val="left" w:pos="1670"/>
        </w:tabs>
        <w:spacing w:line="360" w:lineRule="auto"/>
        <w:ind w:left="360"/>
        <w:jc w:val="both"/>
        <w:rPr>
          <w:rFonts w:ascii="Arial" w:hAnsi="Arial" w:cs="Arial"/>
        </w:rPr>
      </w:pPr>
      <w:r w:rsidRPr="001E46FF">
        <w:rPr>
          <w:rFonts w:ascii="Arial" w:hAnsi="Arial" w:cs="Arial"/>
          <w:b/>
          <w:bCs/>
        </w:rPr>
        <w:t>6 -</w:t>
      </w:r>
      <w:r w:rsidRPr="001E46FF">
        <w:rPr>
          <w:rFonts w:ascii="Arial" w:hAnsi="Arial" w:cs="Arial"/>
        </w:rPr>
        <w:t xml:space="preserve"> Os envelopes que não forem abertos ficarão à disposição dos participantes para a retirada no período de 30 (trinta) dias. Passados os 30 (trinta) dias, serão destruídos pelo Departamento de Compras e Licitações. </w:t>
      </w:r>
    </w:p>
    <w:p w14:paraId="1500812D" w14:textId="77777777" w:rsidR="00FD53A4" w:rsidRDefault="001E46FF" w:rsidP="006F667D">
      <w:pPr>
        <w:tabs>
          <w:tab w:val="left" w:pos="1670"/>
        </w:tabs>
        <w:spacing w:line="360" w:lineRule="auto"/>
        <w:ind w:left="360"/>
        <w:jc w:val="both"/>
        <w:rPr>
          <w:rFonts w:ascii="Arial" w:hAnsi="Arial" w:cs="Arial"/>
        </w:rPr>
      </w:pPr>
      <w:r w:rsidRPr="001E46FF">
        <w:rPr>
          <w:rFonts w:ascii="Arial" w:hAnsi="Arial" w:cs="Arial"/>
          <w:b/>
          <w:bCs/>
        </w:rPr>
        <w:t>7 -</w:t>
      </w:r>
      <w:r w:rsidRPr="001E46FF">
        <w:rPr>
          <w:rFonts w:ascii="Arial" w:hAnsi="Arial" w:cs="Arial"/>
        </w:rPr>
        <w:t xml:space="preserve"> Constatado o atendimento às exigências de habilitação fixadas no Edital, o licitante será declarado vencedor. </w:t>
      </w:r>
    </w:p>
    <w:p w14:paraId="686D6501" w14:textId="06A8CE57" w:rsidR="001E46FF" w:rsidRDefault="001E46FF" w:rsidP="006F667D">
      <w:pPr>
        <w:tabs>
          <w:tab w:val="left" w:pos="1670"/>
        </w:tabs>
        <w:spacing w:line="360" w:lineRule="auto"/>
        <w:ind w:left="360"/>
        <w:jc w:val="both"/>
        <w:rPr>
          <w:rFonts w:ascii="Arial" w:hAnsi="Arial" w:cs="Arial"/>
        </w:rPr>
      </w:pPr>
      <w:r w:rsidRPr="00FD53A4">
        <w:rPr>
          <w:rFonts w:ascii="Arial" w:hAnsi="Arial" w:cs="Arial"/>
          <w:b/>
          <w:bCs/>
        </w:rPr>
        <w:t>8 -</w:t>
      </w:r>
      <w:r w:rsidRPr="001E46FF">
        <w:rPr>
          <w:rFonts w:ascii="Arial" w:hAnsi="Arial" w:cs="Arial"/>
        </w:rPr>
        <w:t xml:space="preserve"> As microempresas e de pequeno porte deverão apresentar todas as documentações exigidas acima.</w:t>
      </w:r>
    </w:p>
    <w:p w14:paraId="59593D8D" w14:textId="77777777" w:rsidR="00FD53A4" w:rsidRDefault="00FD53A4" w:rsidP="006F667D">
      <w:pPr>
        <w:tabs>
          <w:tab w:val="left" w:pos="1670"/>
        </w:tabs>
        <w:spacing w:line="360" w:lineRule="auto"/>
        <w:ind w:left="360"/>
        <w:jc w:val="both"/>
        <w:rPr>
          <w:rFonts w:ascii="Arial" w:hAnsi="Arial" w:cs="Arial"/>
        </w:rPr>
      </w:pPr>
      <w:r w:rsidRPr="00FD53A4">
        <w:rPr>
          <w:rFonts w:ascii="Arial" w:hAnsi="Arial" w:cs="Arial"/>
          <w:b/>
          <w:bCs/>
        </w:rPr>
        <w:t>8.1 -</w:t>
      </w:r>
      <w:r w:rsidRPr="00FD53A4">
        <w:rPr>
          <w:rFonts w:ascii="Arial" w:hAnsi="Arial" w:cs="Arial"/>
        </w:rPr>
        <w:t xml:space="preserve"> A comprovação de regularidade fiscal e trabalhista elencadas, somente serão exigidas para efeito de assinatura do contrato, porém, será obrigatória durante a fase de habilitação a apresentação desses documentos, ainda, que veiculem restrições impeditivas à referida comprovação (Ex. apresentação de certidão positiva); </w:t>
      </w:r>
    </w:p>
    <w:p w14:paraId="10C2C8F5" w14:textId="77777777" w:rsidR="00FD53A4" w:rsidRDefault="00FD53A4" w:rsidP="006F667D">
      <w:pPr>
        <w:tabs>
          <w:tab w:val="left" w:pos="1670"/>
        </w:tabs>
        <w:spacing w:line="360" w:lineRule="auto"/>
        <w:ind w:left="360"/>
        <w:jc w:val="both"/>
        <w:rPr>
          <w:rFonts w:ascii="Arial" w:hAnsi="Arial" w:cs="Arial"/>
        </w:rPr>
      </w:pPr>
      <w:r w:rsidRPr="00FD53A4">
        <w:rPr>
          <w:rFonts w:ascii="Arial" w:hAnsi="Arial" w:cs="Arial"/>
          <w:b/>
          <w:bCs/>
        </w:rPr>
        <w:t>8.2 -</w:t>
      </w:r>
      <w:r w:rsidRPr="00FD53A4">
        <w:rPr>
          <w:rFonts w:ascii="Arial" w:hAnsi="Arial" w:cs="Arial"/>
        </w:rPr>
        <w:t xml:space="preserve"> Havendo alguma restrição na comprovação da regularidade fiscal e trabalhista das microempresas e de pequeno porte, será assegurado o prazo de 5 (cinco) dias úteis, a contar cujo termo inicial corresponderá ao momento em que o proponente for declarado vencedor, prorrogáveis por igual período, a critério da administração pública, para a regularização da documentação pagamento ou parcelamento do débito e emissões de eventuais certidões negativas ou positivas com efeito de negativa; </w:t>
      </w:r>
    </w:p>
    <w:p w14:paraId="71CCAD7E" w14:textId="4F9B3811" w:rsidR="00FD53A4" w:rsidRDefault="00FD53A4" w:rsidP="006F667D">
      <w:pPr>
        <w:tabs>
          <w:tab w:val="left" w:pos="1670"/>
        </w:tabs>
        <w:spacing w:line="360" w:lineRule="auto"/>
        <w:ind w:left="360"/>
        <w:jc w:val="both"/>
        <w:rPr>
          <w:rFonts w:ascii="Arial" w:hAnsi="Arial" w:cs="Arial"/>
        </w:rPr>
      </w:pPr>
      <w:r w:rsidRPr="00FD53A4">
        <w:rPr>
          <w:rFonts w:ascii="Arial" w:hAnsi="Arial" w:cs="Arial"/>
          <w:b/>
          <w:bCs/>
        </w:rPr>
        <w:t>8.3 -</w:t>
      </w:r>
      <w:r w:rsidRPr="00FD53A4">
        <w:rPr>
          <w:rFonts w:ascii="Arial" w:hAnsi="Arial" w:cs="Arial"/>
        </w:rPr>
        <w:t xml:space="preserve"> A não-regularização da documentação no prazo previsto implicará na decadência do direito à contratação, sem prejuízo das sanções legais, sendo facultado a administração convocar os licitantes remanescentes na ordem de classificação, para assinatura do contrato, ou revogar a licitação.</w:t>
      </w:r>
    </w:p>
    <w:p w14:paraId="733352B1" w14:textId="77777777" w:rsidR="001B3337" w:rsidRDefault="001B3337" w:rsidP="006F667D">
      <w:pPr>
        <w:tabs>
          <w:tab w:val="left" w:pos="1670"/>
        </w:tabs>
        <w:spacing w:line="360" w:lineRule="auto"/>
        <w:ind w:left="360"/>
        <w:jc w:val="both"/>
        <w:rPr>
          <w:rFonts w:ascii="Arial" w:hAnsi="Arial" w:cs="Arial"/>
        </w:rPr>
      </w:pPr>
    </w:p>
    <w:p w14:paraId="0229160E" w14:textId="2F2196D6" w:rsidR="00FD53A4" w:rsidRDefault="00FD53A4" w:rsidP="00FD53A4">
      <w:pPr>
        <w:shd w:val="clear" w:color="auto" w:fill="ADADAD" w:themeFill="background2" w:themeFillShade="BF"/>
        <w:tabs>
          <w:tab w:val="left" w:pos="1670"/>
        </w:tabs>
        <w:spacing w:line="360" w:lineRule="auto"/>
        <w:ind w:left="360"/>
        <w:jc w:val="both"/>
        <w:rPr>
          <w:rFonts w:ascii="Arial" w:hAnsi="Arial" w:cs="Arial"/>
          <w:b/>
          <w:bCs/>
        </w:rPr>
      </w:pPr>
      <w:r w:rsidRPr="00FD53A4">
        <w:rPr>
          <w:rFonts w:ascii="Arial" w:hAnsi="Arial" w:cs="Arial"/>
          <w:b/>
          <w:bCs/>
        </w:rPr>
        <w:t>X - DO PROCEDIMENTO E DO JULGAMENTO</w:t>
      </w:r>
    </w:p>
    <w:p w14:paraId="2533E304" w14:textId="77777777" w:rsidR="00FD53A4" w:rsidRDefault="00FD53A4" w:rsidP="00FD53A4">
      <w:pPr>
        <w:tabs>
          <w:tab w:val="left" w:pos="1670"/>
        </w:tabs>
        <w:spacing w:line="360" w:lineRule="auto"/>
        <w:ind w:left="360"/>
        <w:jc w:val="both"/>
        <w:rPr>
          <w:rFonts w:ascii="Arial" w:hAnsi="Arial" w:cs="Arial"/>
        </w:rPr>
      </w:pPr>
      <w:r w:rsidRPr="00FD53A4">
        <w:rPr>
          <w:rFonts w:ascii="Arial" w:hAnsi="Arial" w:cs="Arial"/>
          <w:b/>
          <w:bCs/>
        </w:rPr>
        <w:lastRenderedPageBreak/>
        <w:t>1 -</w:t>
      </w:r>
      <w:r w:rsidRPr="00FD53A4">
        <w:rPr>
          <w:rFonts w:ascii="Arial" w:hAnsi="Arial" w:cs="Arial"/>
        </w:rPr>
        <w:t xml:space="preserve"> No horário e local indicados no preâmbulo, será aberta a sessão de processamento do Pregão, iniciando-se com o credenciamento dos interessados em participar do certame. </w:t>
      </w:r>
    </w:p>
    <w:p w14:paraId="4FCD7754" w14:textId="77777777" w:rsidR="00FD53A4" w:rsidRDefault="00FD53A4" w:rsidP="00FD53A4">
      <w:pPr>
        <w:tabs>
          <w:tab w:val="left" w:pos="1670"/>
        </w:tabs>
        <w:spacing w:line="360" w:lineRule="auto"/>
        <w:ind w:left="360"/>
        <w:jc w:val="both"/>
        <w:rPr>
          <w:rFonts w:ascii="Arial" w:hAnsi="Arial" w:cs="Arial"/>
        </w:rPr>
      </w:pPr>
      <w:r w:rsidRPr="00FD53A4">
        <w:rPr>
          <w:rFonts w:ascii="Arial" w:hAnsi="Arial" w:cs="Arial"/>
          <w:b/>
          <w:bCs/>
        </w:rPr>
        <w:t>2 -</w:t>
      </w:r>
      <w:r w:rsidRPr="00FD53A4">
        <w:rPr>
          <w:rFonts w:ascii="Arial" w:hAnsi="Arial" w:cs="Arial"/>
        </w:rPr>
        <w:t xml:space="preserve"> Após os respectivos credenciamentos, as licitantes entregarão ao </w:t>
      </w:r>
      <w:r>
        <w:rPr>
          <w:rFonts w:ascii="Arial" w:hAnsi="Arial" w:cs="Arial"/>
        </w:rPr>
        <w:t>Agente de Contratação</w:t>
      </w:r>
      <w:r w:rsidRPr="00FD53A4">
        <w:rPr>
          <w:rFonts w:ascii="Arial" w:hAnsi="Arial" w:cs="Arial"/>
        </w:rPr>
        <w:t xml:space="preserve"> em envelopes separados, a proposta de preços </w:t>
      </w:r>
      <w:r w:rsidRPr="00FD53A4">
        <w:rPr>
          <w:rFonts w:ascii="Arial" w:hAnsi="Arial" w:cs="Arial"/>
          <w:b/>
          <w:bCs/>
        </w:rPr>
        <w:t>(Envelope nº 01)</w:t>
      </w:r>
      <w:r w:rsidRPr="00FD53A4">
        <w:rPr>
          <w:rFonts w:ascii="Arial" w:hAnsi="Arial" w:cs="Arial"/>
        </w:rPr>
        <w:t xml:space="preserve"> e os documentos de habilitação </w:t>
      </w:r>
      <w:r w:rsidRPr="00FD53A4">
        <w:rPr>
          <w:rFonts w:ascii="Arial" w:hAnsi="Arial" w:cs="Arial"/>
          <w:b/>
          <w:bCs/>
        </w:rPr>
        <w:t>(Envelope nº 02)</w:t>
      </w:r>
      <w:r w:rsidRPr="00FD53A4">
        <w:rPr>
          <w:rFonts w:ascii="Arial" w:hAnsi="Arial" w:cs="Arial"/>
        </w:rPr>
        <w:t xml:space="preserve">. </w:t>
      </w:r>
    </w:p>
    <w:p w14:paraId="4AEBFB43" w14:textId="56568231" w:rsidR="00FD53A4" w:rsidRDefault="00FD53A4" w:rsidP="00FD53A4">
      <w:pPr>
        <w:tabs>
          <w:tab w:val="left" w:pos="1670"/>
        </w:tabs>
        <w:spacing w:line="360" w:lineRule="auto"/>
        <w:ind w:left="360"/>
        <w:jc w:val="both"/>
        <w:rPr>
          <w:rFonts w:ascii="Arial" w:hAnsi="Arial" w:cs="Arial"/>
        </w:rPr>
      </w:pPr>
      <w:r w:rsidRPr="00FD53A4">
        <w:rPr>
          <w:rFonts w:ascii="Arial" w:hAnsi="Arial" w:cs="Arial"/>
          <w:b/>
          <w:bCs/>
        </w:rPr>
        <w:t>2.1 -</w:t>
      </w:r>
      <w:r w:rsidRPr="00FD53A4">
        <w:rPr>
          <w:rFonts w:ascii="Arial" w:hAnsi="Arial" w:cs="Arial"/>
        </w:rPr>
        <w:t xml:space="preserve"> Iniciada a abertura do primeiro envelope proposta, estará encerrado o credenciamento e, por consequência, a possibilidade de admissão de novos participantes no certame. </w:t>
      </w:r>
    </w:p>
    <w:p w14:paraId="2B1E0300" w14:textId="7C952492" w:rsidR="00FD53A4" w:rsidRDefault="00FD53A4" w:rsidP="00FD53A4">
      <w:pPr>
        <w:tabs>
          <w:tab w:val="left" w:pos="1670"/>
        </w:tabs>
        <w:spacing w:line="360" w:lineRule="auto"/>
        <w:ind w:left="360"/>
        <w:jc w:val="both"/>
        <w:rPr>
          <w:rFonts w:ascii="Arial" w:hAnsi="Arial" w:cs="Arial"/>
        </w:rPr>
      </w:pPr>
      <w:r w:rsidRPr="00FD53A4">
        <w:rPr>
          <w:rFonts w:ascii="Arial" w:hAnsi="Arial" w:cs="Arial"/>
          <w:b/>
          <w:bCs/>
        </w:rPr>
        <w:t>3 -</w:t>
      </w:r>
      <w:r w:rsidRPr="00FD53A4">
        <w:rPr>
          <w:rFonts w:ascii="Arial" w:hAnsi="Arial" w:cs="Arial"/>
        </w:rPr>
        <w:t xml:space="preserve"> A análise das propostas pel</w:t>
      </w:r>
      <w:r>
        <w:rPr>
          <w:rFonts w:ascii="Arial" w:hAnsi="Arial" w:cs="Arial"/>
        </w:rPr>
        <w:t>o</w:t>
      </w:r>
      <w:r w:rsidRPr="00FD53A4">
        <w:rPr>
          <w:rFonts w:ascii="Arial" w:hAnsi="Arial" w:cs="Arial"/>
        </w:rPr>
        <w:t xml:space="preserve"> </w:t>
      </w:r>
      <w:r>
        <w:rPr>
          <w:rFonts w:ascii="Arial" w:hAnsi="Arial" w:cs="Arial"/>
        </w:rPr>
        <w:t>agente de contratação</w:t>
      </w:r>
      <w:r w:rsidRPr="00FD53A4">
        <w:rPr>
          <w:rFonts w:ascii="Arial" w:hAnsi="Arial" w:cs="Arial"/>
        </w:rPr>
        <w:t xml:space="preserve"> visará ao atendimento das condições estabelecidas neste Edital e seus anexos, conforme artigo 59, da lei Federal 14133/2021, sendo desclassificadas as propostas: </w:t>
      </w:r>
    </w:p>
    <w:p w14:paraId="174274DE" w14:textId="77777777" w:rsidR="00FD53A4" w:rsidRDefault="00FD53A4" w:rsidP="00FD53A4">
      <w:pPr>
        <w:tabs>
          <w:tab w:val="left" w:pos="1670"/>
        </w:tabs>
        <w:spacing w:line="360" w:lineRule="auto"/>
        <w:ind w:left="360"/>
        <w:jc w:val="both"/>
        <w:rPr>
          <w:rFonts w:ascii="Arial" w:hAnsi="Arial" w:cs="Arial"/>
        </w:rPr>
      </w:pPr>
      <w:r w:rsidRPr="00FD53A4">
        <w:rPr>
          <w:rFonts w:ascii="Arial" w:hAnsi="Arial" w:cs="Arial"/>
          <w:b/>
          <w:bCs/>
        </w:rPr>
        <w:t>a)</w:t>
      </w:r>
      <w:r w:rsidRPr="00FD53A4">
        <w:rPr>
          <w:rFonts w:ascii="Arial" w:hAnsi="Arial" w:cs="Arial"/>
        </w:rPr>
        <w:t xml:space="preserve"> contiverem vícios insanáveis; </w:t>
      </w:r>
    </w:p>
    <w:p w14:paraId="2BDBCF82" w14:textId="77777777" w:rsidR="00FD53A4" w:rsidRDefault="00FD53A4" w:rsidP="00FD53A4">
      <w:pPr>
        <w:tabs>
          <w:tab w:val="left" w:pos="1670"/>
        </w:tabs>
        <w:spacing w:line="360" w:lineRule="auto"/>
        <w:ind w:left="360"/>
        <w:jc w:val="both"/>
        <w:rPr>
          <w:rFonts w:ascii="Arial" w:hAnsi="Arial" w:cs="Arial"/>
        </w:rPr>
      </w:pPr>
      <w:r w:rsidRPr="00FD53A4">
        <w:rPr>
          <w:rFonts w:ascii="Arial" w:hAnsi="Arial" w:cs="Arial"/>
          <w:b/>
          <w:bCs/>
        </w:rPr>
        <w:t>b)</w:t>
      </w:r>
      <w:r w:rsidRPr="00FD53A4">
        <w:rPr>
          <w:rFonts w:ascii="Arial" w:hAnsi="Arial" w:cs="Arial"/>
        </w:rPr>
        <w:t xml:space="preserve"> não obedecerem às especificações técnicas pormenorizadas no edital; </w:t>
      </w:r>
    </w:p>
    <w:p w14:paraId="65EF7E3B" w14:textId="77777777" w:rsidR="00FD53A4" w:rsidRDefault="00FD53A4" w:rsidP="00FD53A4">
      <w:pPr>
        <w:tabs>
          <w:tab w:val="left" w:pos="1670"/>
        </w:tabs>
        <w:spacing w:line="360" w:lineRule="auto"/>
        <w:ind w:left="360"/>
        <w:jc w:val="both"/>
        <w:rPr>
          <w:rFonts w:ascii="Arial" w:hAnsi="Arial" w:cs="Arial"/>
        </w:rPr>
      </w:pPr>
      <w:r w:rsidRPr="00FD53A4">
        <w:rPr>
          <w:rFonts w:ascii="Arial" w:hAnsi="Arial" w:cs="Arial"/>
          <w:b/>
          <w:bCs/>
        </w:rPr>
        <w:t>c)</w:t>
      </w:r>
      <w:r w:rsidRPr="00FD53A4">
        <w:rPr>
          <w:rFonts w:ascii="Arial" w:hAnsi="Arial" w:cs="Arial"/>
        </w:rPr>
        <w:t xml:space="preserve"> apresentarem preços inexequíveis; </w:t>
      </w:r>
    </w:p>
    <w:p w14:paraId="0A0B9388" w14:textId="77777777" w:rsidR="00FD53A4" w:rsidRDefault="00FD53A4" w:rsidP="00FD53A4">
      <w:pPr>
        <w:tabs>
          <w:tab w:val="left" w:pos="1670"/>
        </w:tabs>
        <w:spacing w:line="360" w:lineRule="auto"/>
        <w:ind w:left="360"/>
        <w:jc w:val="both"/>
        <w:rPr>
          <w:rFonts w:ascii="Arial" w:hAnsi="Arial" w:cs="Arial"/>
        </w:rPr>
      </w:pPr>
      <w:r w:rsidRPr="00FD53A4">
        <w:rPr>
          <w:rFonts w:ascii="Arial" w:hAnsi="Arial" w:cs="Arial"/>
          <w:b/>
          <w:bCs/>
        </w:rPr>
        <w:t>d)</w:t>
      </w:r>
      <w:r w:rsidRPr="00FD53A4">
        <w:rPr>
          <w:rFonts w:ascii="Arial" w:hAnsi="Arial" w:cs="Arial"/>
        </w:rPr>
        <w:t xml:space="preserve"> não tiverem sua exequibilidade demonstrada, quando exigido pela Administração; </w:t>
      </w:r>
    </w:p>
    <w:p w14:paraId="78CE7588" w14:textId="77777777" w:rsidR="00FD53A4" w:rsidRDefault="00FD53A4" w:rsidP="00FD53A4">
      <w:pPr>
        <w:tabs>
          <w:tab w:val="left" w:pos="1670"/>
        </w:tabs>
        <w:spacing w:line="360" w:lineRule="auto"/>
        <w:ind w:left="360"/>
        <w:jc w:val="both"/>
        <w:rPr>
          <w:rFonts w:ascii="Arial" w:hAnsi="Arial" w:cs="Arial"/>
        </w:rPr>
      </w:pPr>
      <w:r w:rsidRPr="00FD53A4">
        <w:rPr>
          <w:rFonts w:ascii="Arial" w:hAnsi="Arial" w:cs="Arial"/>
          <w:b/>
          <w:bCs/>
        </w:rPr>
        <w:t>e)</w:t>
      </w:r>
      <w:r w:rsidRPr="00FD53A4">
        <w:rPr>
          <w:rFonts w:ascii="Arial" w:hAnsi="Arial" w:cs="Arial"/>
        </w:rPr>
        <w:t xml:space="preserve"> apresentarem desconformidade com quaisquer outras exigências do edital, desde que insanável. </w:t>
      </w:r>
    </w:p>
    <w:p w14:paraId="4F725756" w14:textId="79276EB1" w:rsidR="00FD53A4" w:rsidRDefault="00FD53A4" w:rsidP="00FD53A4">
      <w:pPr>
        <w:tabs>
          <w:tab w:val="left" w:pos="1670"/>
        </w:tabs>
        <w:spacing w:line="360" w:lineRule="auto"/>
        <w:ind w:left="360"/>
        <w:jc w:val="both"/>
        <w:rPr>
          <w:rFonts w:ascii="Arial" w:hAnsi="Arial" w:cs="Arial"/>
        </w:rPr>
      </w:pPr>
      <w:r w:rsidRPr="00FD53A4">
        <w:rPr>
          <w:rFonts w:ascii="Arial" w:hAnsi="Arial" w:cs="Arial"/>
          <w:b/>
          <w:bCs/>
        </w:rPr>
        <w:t>3.1 -</w:t>
      </w:r>
      <w:r w:rsidRPr="00FD53A4">
        <w:rPr>
          <w:rFonts w:ascii="Arial" w:hAnsi="Arial" w:cs="Arial"/>
        </w:rPr>
        <w:t xml:space="preserve">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14:paraId="620F2A58" w14:textId="77777777" w:rsidR="00FD53A4" w:rsidRDefault="00FD53A4" w:rsidP="00FD53A4">
      <w:pPr>
        <w:tabs>
          <w:tab w:val="left" w:pos="1670"/>
        </w:tabs>
        <w:spacing w:line="360" w:lineRule="auto"/>
        <w:ind w:left="360"/>
        <w:jc w:val="both"/>
        <w:rPr>
          <w:rFonts w:ascii="Arial" w:hAnsi="Arial" w:cs="Arial"/>
        </w:rPr>
      </w:pPr>
      <w:r w:rsidRPr="00FD53A4">
        <w:rPr>
          <w:rFonts w:ascii="Arial" w:hAnsi="Arial" w:cs="Arial"/>
          <w:b/>
          <w:bCs/>
        </w:rPr>
        <w:t>3.2 -</w:t>
      </w:r>
      <w:r w:rsidRPr="00FD53A4">
        <w:rPr>
          <w:rFonts w:ascii="Arial" w:hAnsi="Arial" w:cs="Arial"/>
        </w:rPr>
        <w:t xml:space="preserve"> Serão desconsideradas ofertas ou vantagens baseadas nas propostas das demais licitantes. </w:t>
      </w:r>
    </w:p>
    <w:p w14:paraId="5A5C2DC7" w14:textId="77777777" w:rsidR="00FD53A4" w:rsidRDefault="00FD53A4" w:rsidP="00FD53A4">
      <w:pPr>
        <w:tabs>
          <w:tab w:val="left" w:pos="1670"/>
        </w:tabs>
        <w:spacing w:line="360" w:lineRule="auto"/>
        <w:ind w:left="360"/>
        <w:jc w:val="both"/>
        <w:rPr>
          <w:rFonts w:ascii="Arial" w:hAnsi="Arial" w:cs="Arial"/>
        </w:rPr>
      </w:pPr>
      <w:r w:rsidRPr="00FD53A4">
        <w:rPr>
          <w:rFonts w:ascii="Arial" w:hAnsi="Arial" w:cs="Arial"/>
          <w:b/>
          <w:bCs/>
        </w:rPr>
        <w:lastRenderedPageBreak/>
        <w:t>4 -</w:t>
      </w:r>
      <w:r w:rsidRPr="00FD53A4">
        <w:rPr>
          <w:rFonts w:ascii="Arial" w:hAnsi="Arial" w:cs="Arial"/>
        </w:rPr>
        <w:t xml:space="preserve"> As propostas não desclassificadas serão selecionadas para a etapa de lances. </w:t>
      </w:r>
    </w:p>
    <w:p w14:paraId="65A68D80" w14:textId="77777777" w:rsidR="00FD53A4" w:rsidRDefault="00FD53A4" w:rsidP="00FD53A4">
      <w:pPr>
        <w:tabs>
          <w:tab w:val="left" w:pos="1670"/>
        </w:tabs>
        <w:spacing w:line="360" w:lineRule="auto"/>
        <w:ind w:left="360"/>
        <w:jc w:val="both"/>
        <w:rPr>
          <w:rFonts w:ascii="Arial" w:hAnsi="Arial" w:cs="Arial"/>
        </w:rPr>
      </w:pPr>
      <w:r w:rsidRPr="00FD53A4">
        <w:rPr>
          <w:rFonts w:ascii="Arial" w:hAnsi="Arial" w:cs="Arial"/>
          <w:b/>
          <w:bCs/>
        </w:rPr>
        <w:t>4.1 -</w:t>
      </w:r>
      <w:r w:rsidRPr="00FD53A4">
        <w:rPr>
          <w:rFonts w:ascii="Arial" w:hAnsi="Arial" w:cs="Arial"/>
        </w:rPr>
        <w:t xml:space="preserve"> Para efeito de seleção será considerado menor preço por item. </w:t>
      </w:r>
    </w:p>
    <w:p w14:paraId="49306729" w14:textId="77777777" w:rsidR="00FD53A4" w:rsidRDefault="00FD53A4" w:rsidP="00FD53A4">
      <w:pPr>
        <w:tabs>
          <w:tab w:val="left" w:pos="1670"/>
        </w:tabs>
        <w:spacing w:line="360" w:lineRule="auto"/>
        <w:ind w:left="360"/>
        <w:jc w:val="both"/>
        <w:rPr>
          <w:rFonts w:ascii="Arial" w:hAnsi="Arial" w:cs="Arial"/>
        </w:rPr>
      </w:pPr>
      <w:r w:rsidRPr="00FD53A4">
        <w:rPr>
          <w:rFonts w:ascii="Arial" w:hAnsi="Arial" w:cs="Arial"/>
          <w:b/>
          <w:bCs/>
        </w:rPr>
        <w:t xml:space="preserve">5 </w:t>
      </w:r>
      <w:r>
        <w:rPr>
          <w:rFonts w:ascii="Arial" w:hAnsi="Arial" w:cs="Arial"/>
          <w:b/>
          <w:bCs/>
        </w:rPr>
        <w:t>–</w:t>
      </w:r>
      <w:r w:rsidRPr="00FD53A4">
        <w:rPr>
          <w:rFonts w:ascii="Arial" w:hAnsi="Arial" w:cs="Arial"/>
        </w:rPr>
        <w:t xml:space="preserve"> </w:t>
      </w:r>
      <w:r>
        <w:rPr>
          <w:rFonts w:ascii="Arial" w:hAnsi="Arial" w:cs="Arial"/>
        </w:rPr>
        <w:t>O Agente de contratação</w:t>
      </w:r>
      <w:r w:rsidRPr="00FD53A4">
        <w:rPr>
          <w:rFonts w:ascii="Arial" w:hAnsi="Arial" w:cs="Arial"/>
        </w:rPr>
        <w:t xml:space="preserve"> convidará individualmente os autores das propostas selecionadas a formular lances de forma sequencial, a partir do autor da proposta de maior preço e os demais em ordem decrescente de valor, decidindo-se por meio de sorteio no caso de empate de preços. </w:t>
      </w:r>
    </w:p>
    <w:p w14:paraId="4D25B61C" w14:textId="77777777" w:rsidR="00FD53A4" w:rsidRDefault="00FD53A4" w:rsidP="00FD53A4">
      <w:pPr>
        <w:tabs>
          <w:tab w:val="left" w:pos="1670"/>
        </w:tabs>
        <w:spacing w:line="360" w:lineRule="auto"/>
        <w:ind w:left="360"/>
        <w:jc w:val="both"/>
        <w:rPr>
          <w:rFonts w:ascii="Arial" w:hAnsi="Arial" w:cs="Arial"/>
        </w:rPr>
      </w:pPr>
      <w:r w:rsidRPr="00FD53A4">
        <w:rPr>
          <w:rFonts w:ascii="Arial" w:hAnsi="Arial" w:cs="Arial"/>
          <w:b/>
          <w:bCs/>
        </w:rPr>
        <w:t>5.1 -</w:t>
      </w:r>
      <w:r w:rsidRPr="00FD53A4">
        <w:rPr>
          <w:rFonts w:ascii="Arial" w:hAnsi="Arial" w:cs="Arial"/>
        </w:rPr>
        <w:t xml:space="preserve"> A licitante sorteada em primeiro lugar poderá escolher a posição na ordenação de lances em relação aos demais empatados, e assim sucessivamente até a definição completa da ordem de lances. </w:t>
      </w:r>
    </w:p>
    <w:p w14:paraId="2B59CE44" w14:textId="77777777" w:rsidR="00FD53A4" w:rsidRPr="00FD53A4" w:rsidRDefault="00FD53A4" w:rsidP="00FD53A4">
      <w:pPr>
        <w:tabs>
          <w:tab w:val="left" w:pos="1670"/>
        </w:tabs>
        <w:spacing w:line="360" w:lineRule="auto"/>
        <w:ind w:left="360"/>
        <w:jc w:val="both"/>
        <w:rPr>
          <w:rFonts w:ascii="Arial" w:hAnsi="Arial" w:cs="Arial"/>
          <w:b/>
          <w:bCs/>
        </w:rPr>
      </w:pPr>
      <w:r w:rsidRPr="00FD53A4">
        <w:rPr>
          <w:rFonts w:ascii="Arial" w:hAnsi="Arial" w:cs="Arial"/>
          <w:b/>
          <w:bCs/>
        </w:rPr>
        <w:t>6 -</w:t>
      </w:r>
      <w:r w:rsidRPr="00FD53A4">
        <w:rPr>
          <w:rFonts w:ascii="Arial" w:hAnsi="Arial" w:cs="Arial"/>
        </w:rPr>
        <w:t xml:space="preserve"> </w:t>
      </w:r>
      <w:r w:rsidRPr="00FD53A4">
        <w:rPr>
          <w:rFonts w:ascii="Arial" w:hAnsi="Arial" w:cs="Arial"/>
          <w:b/>
          <w:bCs/>
        </w:rPr>
        <w:t xml:space="preserve">Os lances deverão ser formulados em valores distintos e decrescentes, inferiores ao menor preço por item, e poderá ser de forma livre por todos os licitantes, não havendo limite mínimo. </w:t>
      </w:r>
    </w:p>
    <w:p w14:paraId="6A347B88" w14:textId="3AC825AA" w:rsidR="00FD53A4" w:rsidRDefault="00FD53A4" w:rsidP="00FD53A4">
      <w:pPr>
        <w:tabs>
          <w:tab w:val="left" w:pos="1670"/>
        </w:tabs>
        <w:spacing w:line="360" w:lineRule="auto"/>
        <w:ind w:left="360"/>
        <w:jc w:val="both"/>
        <w:rPr>
          <w:rFonts w:ascii="Arial" w:hAnsi="Arial" w:cs="Arial"/>
        </w:rPr>
      </w:pPr>
      <w:r w:rsidRPr="00FD53A4">
        <w:rPr>
          <w:rFonts w:ascii="Arial" w:hAnsi="Arial" w:cs="Arial"/>
          <w:b/>
          <w:bCs/>
        </w:rPr>
        <w:t>7 -</w:t>
      </w:r>
      <w:r w:rsidRPr="00FD53A4">
        <w:rPr>
          <w:rFonts w:ascii="Arial" w:hAnsi="Arial" w:cs="Arial"/>
        </w:rPr>
        <w:t xml:space="preserve"> A etapa de lances será considerada encerrada quando todos os participantes dessa etapa declinarem da formulação de lances.</w:t>
      </w:r>
    </w:p>
    <w:p w14:paraId="01B7A0F5" w14:textId="77777777" w:rsidR="000B4850" w:rsidRDefault="00FD53A4" w:rsidP="00FD53A4">
      <w:pPr>
        <w:tabs>
          <w:tab w:val="left" w:pos="1670"/>
        </w:tabs>
        <w:spacing w:line="360" w:lineRule="auto"/>
        <w:ind w:left="360"/>
        <w:jc w:val="both"/>
        <w:rPr>
          <w:rFonts w:ascii="Arial" w:hAnsi="Arial" w:cs="Arial"/>
        </w:rPr>
      </w:pPr>
      <w:r w:rsidRPr="00FD53A4">
        <w:rPr>
          <w:rFonts w:ascii="Arial" w:hAnsi="Arial" w:cs="Arial"/>
          <w:b/>
          <w:bCs/>
        </w:rPr>
        <w:t>8 -</w:t>
      </w:r>
      <w:r w:rsidRPr="00FD53A4">
        <w:rPr>
          <w:rFonts w:ascii="Arial" w:hAnsi="Arial" w:cs="Arial"/>
        </w:rPr>
        <w:t xml:space="preserve"> Encerrada a etapa de lances, serão classificadas as propostas selecionadas e não selecionadas para essa etapa, na ordem crescente de valores, considerando-se para as selecionadas, o último preço ofertado. Com base nessa classificação, será assegurada às licitantes microempresas e empresas de pequeno porte preferência à contratação, observadas as seguintes regras: </w:t>
      </w:r>
    </w:p>
    <w:p w14:paraId="18E82738" w14:textId="77777777" w:rsidR="000B4850" w:rsidRDefault="00FD53A4" w:rsidP="00FD53A4">
      <w:pPr>
        <w:tabs>
          <w:tab w:val="left" w:pos="1670"/>
        </w:tabs>
        <w:spacing w:line="360" w:lineRule="auto"/>
        <w:ind w:left="360"/>
        <w:jc w:val="both"/>
        <w:rPr>
          <w:rFonts w:ascii="Arial" w:hAnsi="Arial" w:cs="Arial"/>
        </w:rPr>
      </w:pPr>
      <w:r w:rsidRPr="000B4850">
        <w:rPr>
          <w:rFonts w:ascii="Arial" w:hAnsi="Arial" w:cs="Arial"/>
          <w:b/>
          <w:bCs/>
        </w:rPr>
        <w:t>8.1 –</w:t>
      </w:r>
      <w:r w:rsidRPr="00FD53A4">
        <w:rPr>
          <w:rFonts w:ascii="Arial" w:hAnsi="Arial" w:cs="Arial"/>
        </w:rPr>
        <w:t xml:space="preserve"> A convocação da microempresa ou empresa de pequeno porte, detentora da proposta de menor valor, dentre aquelas cujos valores sejam iguais ou superiores até 5% (cinco por cento) ao valor da proposta melhor classificada, ocorrerá prontamente durante a fase de lance – portanto as licitantes não enquadradas deverão observar no momento da oferta do lance o percentual de redução. </w:t>
      </w:r>
    </w:p>
    <w:p w14:paraId="207C3683" w14:textId="77777777" w:rsidR="000B4850" w:rsidRDefault="00FD53A4" w:rsidP="00FD53A4">
      <w:pPr>
        <w:tabs>
          <w:tab w:val="left" w:pos="1670"/>
        </w:tabs>
        <w:spacing w:line="360" w:lineRule="auto"/>
        <w:ind w:left="360"/>
        <w:jc w:val="both"/>
        <w:rPr>
          <w:rFonts w:ascii="Arial" w:hAnsi="Arial" w:cs="Arial"/>
        </w:rPr>
      </w:pPr>
      <w:r w:rsidRPr="000B4850">
        <w:rPr>
          <w:rFonts w:ascii="Arial" w:hAnsi="Arial" w:cs="Arial"/>
          <w:b/>
          <w:bCs/>
        </w:rPr>
        <w:lastRenderedPageBreak/>
        <w:t xml:space="preserve">8.1.1 - </w:t>
      </w:r>
      <w:r w:rsidRPr="00FD53A4">
        <w:rPr>
          <w:rFonts w:ascii="Arial" w:hAnsi="Arial" w:cs="Arial"/>
        </w:rPr>
        <w:t xml:space="preserve">A convocação será feita mediante sorteio, no caso de haver propostas empatadas, nas condições do subitem 8.1. </w:t>
      </w:r>
    </w:p>
    <w:p w14:paraId="46822ECA" w14:textId="77777777" w:rsidR="000B4850" w:rsidRDefault="00FD53A4" w:rsidP="00FD53A4">
      <w:pPr>
        <w:tabs>
          <w:tab w:val="left" w:pos="1670"/>
        </w:tabs>
        <w:spacing w:line="360" w:lineRule="auto"/>
        <w:ind w:left="360"/>
        <w:jc w:val="both"/>
        <w:rPr>
          <w:rFonts w:ascii="Arial" w:hAnsi="Arial" w:cs="Arial"/>
        </w:rPr>
      </w:pPr>
      <w:r w:rsidRPr="000B4850">
        <w:rPr>
          <w:rFonts w:ascii="Arial" w:hAnsi="Arial" w:cs="Arial"/>
          <w:b/>
          <w:bCs/>
        </w:rPr>
        <w:t>8.2 -</w:t>
      </w:r>
      <w:r w:rsidRPr="00FD53A4">
        <w:rPr>
          <w:rFonts w:ascii="Arial" w:hAnsi="Arial" w:cs="Arial"/>
        </w:rPr>
        <w:t xml:space="preserve">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8.1. </w:t>
      </w:r>
    </w:p>
    <w:p w14:paraId="2B0437B1" w14:textId="77777777" w:rsidR="000B4850" w:rsidRDefault="00FD53A4" w:rsidP="00FD53A4">
      <w:pPr>
        <w:tabs>
          <w:tab w:val="left" w:pos="1670"/>
        </w:tabs>
        <w:spacing w:line="360" w:lineRule="auto"/>
        <w:ind w:left="360"/>
        <w:jc w:val="both"/>
        <w:rPr>
          <w:rFonts w:ascii="Arial" w:hAnsi="Arial" w:cs="Arial"/>
        </w:rPr>
      </w:pPr>
      <w:r w:rsidRPr="000B4850">
        <w:rPr>
          <w:rFonts w:ascii="Arial" w:hAnsi="Arial" w:cs="Arial"/>
          <w:b/>
          <w:bCs/>
        </w:rPr>
        <w:t>8.3 -</w:t>
      </w:r>
      <w:r w:rsidRPr="00FD53A4">
        <w:rPr>
          <w:rFonts w:ascii="Arial" w:hAnsi="Arial" w:cs="Arial"/>
        </w:rPr>
        <w:t xml:space="preserve"> Caso a vencedora da melhor oferta, de acordo com a classificação de que trata o subitem 8, seja microempresa ou empresa de pequeno porte, não será assegurado o direito de preferência, passando-se, desde logo, à negociação do preço. </w:t>
      </w:r>
    </w:p>
    <w:p w14:paraId="0A14FD21" w14:textId="77777777" w:rsidR="000B4850" w:rsidRDefault="00FD53A4" w:rsidP="00FD53A4">
      <w:pPr>
        <w:tabs>
          <w:tab w:val="left" w:pos="1670"/>
        </w:tabs>
        <w:spacing w:line="360" w:lineRule="auto"/>
        <w:ind w:left="360"/>
        <w:jc w:val="both"/>
        <w:rPr>
          <w:rFonts w:ascii="Arial" w:hAnsi="Arial" w:cs="Arial"/>
        </w:rPr>
      </w:pPr>
      <w:r w:rsidRPr="000B4850">
        <w:rPr>
          <w:rFonts w:ascii="Arial" w:hAnsi="Arial" w:cs="Arial"/>
          <w:b/>
          <w:bCs/>
        </w:rPr>
        <w:t xml:space="preserve">9 </w:t>
      </w:r>
      <w:r w:rsidR="000B4850">
        <w:rPr>
          <w:rFonts w:ascii="Arial" w:hAnsi="Arial" w:cs="Arial"/>
          <w:b/>
          <w:bCs/>
        </w:rPr>
        <w:t>–</w:t>
      </w:r>
      <w:r w:rsidRPr="00FD53A4">
        <w:rPr>
          <w:rFonts w:ascii="Arial" w:hAnsi="Arial" w:cs="Arial"/>
        </w:rPr>
        <w:t xml:space="preserve"> </w:t>
      </w:r>
      <w:r w:rsidR="000B4850">
        <w:rPr>
          <w:rFonts w:ascii="Arial" w:hAnsi="Arial" w:cs="Arial"/>
        </w:rPr>
        <w:t>O Agente de Contratação</w:t>
      </w:r>
      <w:r w:rsidRPr="00FD53A4">
        <w:rPr>
          <w:rFonts w:ascii="Arial" w:hAnsi="Arial" w:cs="Arial"/>
        </w:rPr>
        <w:t xml:space="preserve"> poderá negociar com o autor da oferta de menor valor, obtida com base nas disposições dos subitens 8.1 e 8.2, ou, na falta desta, com base na classificação de que trata o subitem 8, com vistas à redução do preço. </w:t>
      </w:r>
    </w:p>
    <w:p w14:paraId="621739E6" w14:textId="7A3623BF" w:rsidR="00FD53A4" w:rsidRDefault="00FD53A4" w:rsidP="00FD53A4">
      <w:pPr>
        <w:tabs>
          <w:tab w:val="left" w:pos="1670"/>
        </w:tabs>
        <w:spacing w:line="360" w:lineRule="auto"/>
        <w:ind w:left="360"/>
        <w:jc w:val="both"/>
        <w:rPr>
          <w:rFonts w:ascii="Arial" w:hAnsi="Arial" w:cs="Arial"/>
        </w:rPr>
      </w:pPr>
      <w:r w:rsidRPr="000B4850">
        <w:rPr>
          <w:rFonts w:ascii="Arial" w:hAnsi="Arial" w:cs="Arial"/>
          <w:b/>
          <w:bCs/>
        </w:rPr>
        <w:t>10 -</w:t>
      </w:r>
      <w:r w:rsidRPr="00FD53A4">
        <w:rPr>
          <w:rFonts w:ascii="Arial" w:hAnsi="Arial" w:cs="Arial"/>
        </w:rPr>
        <w:t xml:space="preserve"> Após a negociação, se houver, </w:t>
      </w:r>
      <w:r w:rsidR="000B4850">
        <w:rPr>
          <w:rFonts w:ascii="Arial" w:hAnsi="Arial" w:cs="Arial"/>
        </w:rPr>
        <w:t>o agente de contratação</w:t>
      </w:r>
      <w:r w:rsidRPr="00FD53A4">
        <w:rPr>
          <w:rFonts w:ascii="Arial" w:hAnsi="Arial" w:cs="Arial"/>
        </w:rPr>
        <w:t xml:space="preserve"> examinará a aceitabilidade do menor preço, decidindo motivadamente a respeito.</w:t>
      </w:r>
    </w:p>
    <w:p w14:paraId="1EE4C83E" w14:textId="77777777" w:rsidR="000B4850" w:rsidRDefault="000B4850" w:rsidP="00FD53A4">
      <w:pPr>
        <w:tabs>
          <w:tab w:val="left" w:pos="1670"/>
        </w:tabs>
        <w:spacing w:line="360" w:lineRule="auto"/>
        <w:ind w:left="360"/>
        <w:jc w:val="both"/>
        <w:rPr>
          <w:rFonts w:ascii="Arial" w:hAnsi="Arial" w:cs="Arial"/>
        </w:rPr>
      </w:pPr>
      <w:r w:rsidRPr="000B4850">
        <w:rPr>
          <w:rFonts w:ascii="Arial" w:hAnsi="Arial" w:cs="Arial"/>
          <w:b/>
          <w:bCs/>
        </w:rPr>
        <w:t>10.1 -</w:t>
      </w:r>
      <w:r w:rsidRPr="000B4850">
        <w:rPr>
          <w:rFonts w:ascii="Arial" w:hAnsi="Arial" w:cs="Arial"/>
        </w:rPr>
        <w:t xml:space="preserve"> Como critério de aceitabilidade da proposta classificada, será observado (artigo 59 da Lei 14.133/21): </w:t>
      </w:r>
    </w:p>
    <w:p w14:paraId="1B261036" w14:textId="77777777" w:rsidR="000B4850" w:rsidRDefault="000B4850" w:rsidP="00FD53A4">
      <w:pPr>
        <w:tabs>
          <w:tab w:val="left" w:pos="1670"/>
        </w:tabs>
        <w:spacing w:line="360" w:lineRule="auto"/>
        <w:ind w:left="360"/>
        <w:jc w:val="both"/>
        <w:rPr>
          <w:rFonts w:ascii="Arial" w:hAnsi="Arial" w:cs="Arial"/>
        </w:rPr>
      </w:pPr>
      <w:r w:rsidRPr="000B4850">
        <w:rPr>
          <w:rFonts w:ascii="Arial" w:hAnsi="Arial" w:cs="Arial"/>
          <w:b/>
          <w:bCs/>
        </w:rPr>
        <w:t>a)</w:t>
      </w:r>
      <w:r w:rsidRPr="000B4850">
        <w:rPr>
          <w:rFonts w:ascii="Arial" w:hAnsi="Arial" w:cs="Arial"/>
        </w:rPr>
        <w:t xml:space="preserve"> vícios insanáveis; </w:t>
      </w:r>
    </w:p>
    <w:p w14:paraId="65B17403" w14:textId="77777777" w:rsidR="000B4850" w:rsidRDefault="000B4850" w:rsidP="00FD53A4">
      <w:pPr>
        <w:tabs>
          <w:tab w:val="left" w:pos="1670"/>
        </w:tabs>
        <w:spacing w:line="360" w:lineRule="auto"/>
        <w:ind w:left="360"/>
        <w:jc w:val="both"/>
        <w:rPr>
          <w:rFonts w:ascii="Arial" w:hAnsi="Arial" w:cs="Arial"/>
        </w:rPr>
      </w:pPr>
      <w:r w:rsidRPr="000B4850">
        <w:rPr>
          <w:rFonts w:ascii="Arial" w:hAnsi="Arial" w:cs="Arial"/>
          <w:b/>
          <w:bCs/>
        </w:rPr>
        <w:t>b)</w:t>
      </w:r>
      <w:r w:rsidRPr="000B4850">
        <w:rPr>
          <w:rFonts w:ascii="Arial" w:hAnsi="Arial" w:cs="Arial"/>
        </w:rPr>
        <w:t xml:space="preserve"> não obedecerem às especificações técnicas pormenorizadas no edital; </w:t>
      </w:r>
    </w:p>
    <w:p w14:paraId="3A94B6EF" w14:textId="77777777" w:rsidR="000B4850" w:rsidRDefault="000B4850" w:rsidP="00FD53A4">
      <w:pPr>
        <w:tabs>
          <w:tab w:val="left" w:pos="1670"/>
        </w:tabs>
        <w:spacing w:line="360" w:lineRule="auto"/>
        <w:ind w:left="360"/>
        <w:jc w:val="both"/>
        <w:rPr>
          <w:rFonts w:ascii="Arial" w:hAnsi="Arial" w:cs="Arial"/>
        </w:rPr>
      </w:pPr>
      <w:r w:rsidRPr="000B4850">
        <w:rPr>
          <w:rFonts w:ascii="Arial" w:hAnsi="Arial" w:cs="Arial"/>
          <w:b/>
          <w:bCs/>
        </w:rPr>
        <w:t>c)</w:t>
      </w:r>
      <w:r w:rsidRPr="000B4850">
        <w:rPr>
          <w:rFonts w:ascii="Arial" w:hAnsi="Arial" w:cs="Arial"/>
        </w:rPr>
        <w:t xml:space="preserve"> apresentarem preços inexequíveis ou permanecerem acima do orçamento estimado para a contratação – permitida a diligência no caso de inexequíveis;</w:t>
      </w:r>
    </w:p>
    <w:p w14:paraId="44D29A3A" w14:textId="77777777" w:rsidR="000B4850" w:rsidRDefault="000B4850" w:rsidP="00FD53A4">
      <w:pPr>
        <w:tabs>
          <w:tab w:val="left" w:pos="1670"/>
        </w:tabs>
        <w:spacing w:line="360" w:lineRule="auto"/>
        <w:ind w:left="360"/>
        <w:jc w:val="both"/>
        <w:rPr>
          <w:rFonts w:ascii="Arial" w:hAnsi="Arial" w:cs="Arial"/>
        </w:rPr>
      </w:pPr>
      <w:r w:rsidRPr="000B4850">
        <w:rPr>
          <w:rFonts w:ascii="Arial" w:hAnsi="Arial" w:cs="Arial"/>
          <w:b/>
          <w:bCs/>
        </w:rPr>
        <w:t>d)</w:t>
      </w:r>
      <w:r w:rsidRPr="000B4850">
        <w:rPr>
          <w:rFonts w:ascii="Arial" w:hAnsi="Arial" w:cs="Arial"/>
        </w:rPr>
        <w:t xml:space="preserve"> não tiverem sua exequibilidade demonstrada, quando exigido pela Administração; </w:t>
      </w:r>
    </w:p>
    <w:p w14:paraId="10CDB9D6" w14:textId="77777777" w:rsidR="000B4850" w:rsidRDefault="000B4850" w:rsidP="00FD53A4">
      <w:pPr>
        <w:tabs>
          <w:tab w:val="left" w:pos="1670"/>
        </w:tabs>
        <w:spacing w:line="360" w:lineRule="auto"/>
        <w:ind w:left="360"/>
        <w:jc w:val="both"/>
        <w:rPr>
          <w:rFonts w:ascii="Arial" w:hAnsi="Arial" w:cs="Arial"/>
        </w:rPr>
      </w:pPr>
      <w:r w:rsidRPr="000B4850">
        <w:rPr>
          <w:rFonts w:ascii="Arial" w:hAnsi="Arial" w:cs="Arial"/>
          <w:b/>
          <w:bCs/>
        </w:rPr>
        <w:t>e)</w:t>
      </w:r>
      <w:r w:rsidRPr="000B4850">
        <w:rPr>
          <w:rFonts w:ascii="Arial" w:hAnsi="Arial" w:cs="Arial"/>
        </w:rPr>
        <w:t xml:space="preserve"> apresentarem desconformidade com quaisquer outras exigências do edital, desde que insanável. </w:t>
      </w:r>
    </w:p>
    <w:p w14:paraId="30824D30" w14:textId="5E73854D" w:rsidR="000B4850" w:rsidRDefault="000B4850" w:rsidP="00FD53A4">
      <w:pPr>
        <w:tabs>
          <w:tab w:val="left" w:pos="1670"/>
        </w:tabs>
        <w:spacing w:line="360" w:lineRule="auto"/>
        <w:ind w:left="360"/>
        <w:jc w:val="both"/>
        <w:rPr>
          <w:rFonts w:ascii="Arial" w:hAnsi="Arial" w:cs="Arial"/>
        </w:rPr>
      </w:pPr>
      <w:r w:rsidRPr="000B4850">
        <w:rPr>
          <w:rFonts w:ascii="Arial" w:hAnsi="Arial" w:cs="Arial"/>
          <w:b/>
          <w:bCs/>
        </w:rPr>
        <w:lastRenderedPageBreak/>
        <w:t>10.2 –</w:t>
      </w:r>
      <w:r w:rsidRPr="000B4850">
        <w:rPr>
          <w:rFonts w:ascii="Arial" w:hAnsi="Arial" w:cs="Arial"/>
        </w:rPr>
        <w:t xml:space="preserve"> Em ocorrendo a desclassificação devido a proposta ser em valor superior ao estimado, poderá ser convocado os demais licitantes convocados par negociação.</w:t>
      </w:r>
    </w:p>
    <w:p w14:paraId="022491B0" w14:textId="77777777" w:rsidR="000B4850" w:rsidRDefault="000B4850" w:rsidP="00FD53A4">
      <w:pPr>
        <w:tabs>
          <w:tab w:val="left" w:pos="1670"/>
        </w:tabs>
        <w:spacing w:line="360" w:lineRule="auto"/>
        <w:ind w:left="360"/>
        <w:jc w:val="both"/>
        <w:rPr>
          <w:rFonts w:ascii="Arial" w:hAnsi="Arial" w:cs="Arial"/>
        </w:rPr>
      </w:pPr>
      <w:r w:rsidRPr="000B4850">
        <w:rPr>
          <w:rFonts w:ascii="Arial" w:hAnsi="Arial" w:cs="Arial"/>
          <w:b/>
          <w:bCs/>
        </w:rPr>
        <w:t>11 -</w:t>
      </w:r>
      <w:r w:rsidRPr="000B4850">
        <w:rPr>
          <w:rFonts w:ascii="Arial" w:hAnsi="Arial" w:cs="Arial"/>
        </w:rPr>
        <w:t xml:space="preserve"> Sendo aceitável a oferta, será verificado o atendimento das condições </w:t>
      </w:r>
      <w:proofErr w:type="spellStart"/>
      <w:r w:rsidRPr="000B4850">
        <w:rPr>
          <w:rFonts w:ascii="Arial" w:hAnsi="Arial" w:cs="Arial"/>
        </w:rPr>
        <w:t>habilitatórias</w:t>
      </w:r>
      <w:proofErr w:type="spellEnd"/>
      <w:r w:rsidRPr="000B4850">
        <w:rPr>
          <w:rFonts w:ascii="Arial" w:hAnsi="Arial" w:cs="Arial"/>
        </w:rPr>
        <w:t xml:space="preserve"> da licitante que a tiver formulado, com base na documentação apresentada na própria sessão. </w:t>
      </w:r>
    </w:p>
    <w:p w14:paraId="20932351" w14:textId="77777777" w:rsidR="000B4850" w:rsidRDefault="000B4850" w:rsidP="00FD53A4">
      <w:pPr>
        <w:tabs>
          <w:tab w:val="left" w:pos="1670"/>
        </w:tabs>
        <w:spacing w:line="360" w:lineRule="auto"/>
        <w:ind w:left="360"/>
        <w:jc w:val="both"/>
        <w:rPr>
          <w:rFonts w:ascii="Arial" w:hAnsi="Arial" w:cs="Arial"/>
        </w:rPr>
      </w:pPr>
      <w:r w:rsidRPr="000B4850">
        <w:rPr>
          <w:rFonts w:ascii="Arial" w:hAnsi="Arial" w:cs="Arial"/>
          <w:b/>
          <w:bCs/>
        </w:rPr>
        <w:t>12 -</w:t>
      </w:r>
      <w:r w:rsidRPr="000B4850">
        <w:rPr>
          <w:rFonts w:ascii="Arial" w:hAnsi="Arial" w:cs="Arial"/>
        </w:rPr>
        <w:t xml:space="preserve"> Eventuais falhas, omissões ou outras irregularidades sanáveis nos documentos de habilitação ou propostas poderão ser saneadas na Sessão Pública de processamento do Pregão, até a decisão sobre a habilitação, inclusive mediante: </w:t>
      </w:r>
    </w:p>
    <w:p w14:paraId="753C9E3E" w14:textId="77777777" w:rsidR="000B4850" w:rsidRDefault="000B4850" w:rsidP="00FD53A4">
      <w:pPr>
        <w:tabs>
          <w:tab w:val="left" w:pos="1670"/>
        </w:tabs>
        <w:spacing w:line="360" w:lineRule="auto"/>
        <w:ind w:left="360"/>
        <w:jc w:val="both"/>
        <w:rPr>
          <w:rFonts w:ascii="Arial" w:hAnsi="Arial" w:cs="Arial"/>
        </w:rPr>
      </w:pPr>
      <w:r w:rsidRPr="000B4850">
        <w:rPr>
          <w:rFonts w:ascii="Arial" w:hAnsi="Arial" w:cs="Arial"/>
          <w:b/>
          <w:bCs/>
        </w:rPr>
        <w:t>a)</w:t>
      </w:r>
      <w:r w:rsidRPr="000B4850">
        <w:rPr>
          <w:rFonts w:ascii="Arial" w:hAnsi="Arial" w:cs="Arial"/>
        </w:rPr>
        <w:t xml:space="preserve"> substituição e apresentação de documentos ilegíveis, ou </w:t>
      </w:r>
    </w:p>
    <w:p w14:paraId="6D008968" w14:textId="77777777" w:rsidR="000B4850" w:rsidRDefault="000B4850" w:rsidP="00FD53A4">
      <w:pPr>
        <w:tabs>
          <w:tab w:val="left" w:pos="1670"/>
        </w:tabs>
        <w:spacing w:line="360" w:lineRule="auto"/>
        <w:ind w:left="360"/>
        <w:jc w:val="both"/>
        <w:rPr>
          <w:rFonts w:ascii="Arial" w:hAnsi="Arial" w:cs="Arial"/>
        </w:rPr>
      </w:pPr>
      <w:r w:rsidRPr="000B4850">
        <w:rPr>
          <w:rFonts w:ascii="Arial" w:hAnsi="Arial" w:cs="Arial"/>
          <w:b/>
          <w:bCs/>
        </w:rPr>
        <w:t>b)</w:t>
      </w:r>
      <w:r w:rsidRPr="000B4850">
        <w:rPr>
          <w:rFonts w:ascii="Arial" w:hAnsi="Arial" w:cs="Arial"/>
        </w:rPr>
        <w:t xml:space="preserve"> verificação efetuada por meio eletrônico hábil de informações. </w:t>
      </w:r>
    </w:p>
    <w:p w14:paraId="71CC2DE2" w14:textId="77777777" w:rsidR="000B4850" w:rsidRDefault="000B4850" w:rsidP="00FD53A4">
      <w:pPr>
        <w:tabs>
          <w:tab w:val="left" w:pos="1670"/>
        </w:tabs>
        <w:spacing w:line="360" w:lineRule="auto"/>
        <w:ind w:left="360"/>
        <w:jc w:val="both"/>
        <w:rPr>
          <w:rFonts w:ascii="Arial" w:hAnsi="Arial" w:cs="Arial"/>
        </w:rPr>
      </w:pPr>
      <w:r w:rsidRPr="000B4850">
        <w:rPr>
          <w:rFonts w:ascii="Arial" w:hAnsi="Arial" w:cs="Arial"/>
          <w:b/>
          <w:bCs/>
        </w:rPr>
        <w:t>12.1 -</w:t>
      </w:r>
      <w:r w:rsidRPr="000B4850">
        <w:rPr>
          <w:rFonts w:ascii="Arial" w:hAnsi="Arial" w:cs="Arial"/>
        </w:rPr>
        <w:t xml:space="preserve"> A verificação será certificada pel</w:t>
      </w:r>
      <w:r>
        <w:rPr>
          <w:rFonts w:ascii="Arial" w:hAnsi="Arial" w:cs="Arial"/>
        </w:rPr>
        <w:t>o</w:t>
      </w:r>
      <w:r w:rsidRPr="000B4850">
        <w:rPr>
          <w:rFonts w:ascii="Arial" w:hAnsi="Arial" w:cs="Arial"/>
        </w:rPr>
        <w:t xml:space="preserve"> </w:t>
      </w:r>
      <w:r>
        <w:rPr>
          <w:rFonts w:ascii="Arial" w:hAnsi="Arial" w:cs="Arial"/>
        </w:rPr>
        <w:t>agente de contratação</w:t>
      </w:r>
      <w:r w:rsidRPr="000B4850">
        <w:rPr>
          <w:rFonts w:ascii="Arial" w:hAnsi="Arial" w:cs="Arial"/>
        </w:rPr>
        <w:t xml:space="preserve"> e deverão ser anexados aos autos os documentos passíveis de obtenção por meio eletrônico, salvo impossibilidade devidamente justificada. </w:t>
      </w:r>
    </w:p>
    <w:p w14:paraId="184B2C4B" w14:textId="77777777" w:rsidR="000B4850" w:rsidRDefault="000B4850" w:rsidP="00FD53A4">
      <w:pPr>
        <w:tabs>
          <w:tab w:val="left" w:pos="1670"/>
        </w:tabs>
        <w:spacing w:line="360" w:lineRule="auto"/>
        <w:ind w:left="360"/>
        <w:jc w:val="both"/>
        <w:rPr>
          <w:rFonts w:ascii="Arial" w:hAnsi="Arial" w:cs="Arial"/>
        </w:rPr>
      </w:pPr>
      <w:r w:rsidRPr="000B4850">
        <w:rPr>
          <w:rFonts w:ascii="Arial" w:hAnsi="Arial" w:cs="Arial"/>
          <w:b/>
          <w:bCs/>
        </w:rPr>
        <w:t>12.2 -</w:t>
      </w:r>
      <w:r w:rsidRPr="000B4850">
        <w:rPr>
          <w:rFonts w:ascii="Arial" w:hAnsi="Arial" w:cs="Arial"/>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 </w:t>
      </w:r>
    </w:p>
    <w:p w14:paraId="66866C2E" w14:textId="77777777" w:rsidR="000B4850" w:rsidRDefault="000B4850" w:rsidP="00FD53A4">
      <w:pPr>
        <w:tabs>
          <w:tab w:val="left" w:pos="1670"/>
        </w:tabs>
        <w:spacing w:line="360" w:lineRule="auto"/>
        <w:ind w:left="360"/>
        <w:jc w:val="both"/>
        <w:rPr>
          <w:rFonts w:ascii="Arial" w:hAnsi="Arial" w:cs="Arial"/>
        </w:rPr>
      </w:pPr>
      <w:r w:rsidRPr="000B4850">
        <w:rPr>
          <w:rFonts w:ascii="Arial" w:hAnsi="Arial" w:cs="Arial"/>
          <w:b/>
          <w:bCs/>
        </w:rPr>
        <w:t>12.3 -</w:t>
      </w:r>
      <w:r w:rsidRPr="000B4850">
        <w:rPr>
          <w:rFonts w:ascii="Arial" w:hAnsi="Arial" w:cs="Arial"/>
        </w:rPr>
        <w:t xml:space="preserve"> Para habilitação de microempresas ou empresas de pequeno porte, não será exigida comprovação de regularidade fiscal, mas será obrigatória a apresentação dos documentos indicados neste edital para fins de habilitação, ainda que os mesmos veiculem restrições impeditivas à referida comprovação. </w:t>
      </w:r>
    </w:p>
    <w:p w14:paraId="330A8AE7" w14:textId="77777777" w:rsidR="000B4850" w:rsidRDefault="000B4850" w:rsidP="00FD53A4">
      <w:pPr>
        <w:tabs>
          <w:tab w:val="left" w:pos="1670"/>
        </w:tabs>
        <w:spacing w:line="360" w:lineRule="auto"/>
        <w:ind w:left="360"/>
        <w:jc w:val="both"/>
        <w:rPr>
          <w:rFonts w:ascii="Arial" w:hAnsi="Arial" w:cs="Arial"/>
        </w:rPr>
      </w:pPr>
      <w:r w:rsidRPr="000B4850">
        <w:rPr>
          <w:rFonts w:ascii="Arial" w:hAnsi="Arial" w:cs="Arial"/>
          <w:b/>
          <w:bCs/>
        </w:rPr>
        <w:t>12.3.1 -</w:t>
      </w:r>
      <w:r w:rsidRPr="000B4850">
        <w:rPr>
          <w:rFonts w:ascii="Arial" w:hAnsi="Arial" w:cs="Arial"/>
        </w:rPr>
        <w:t xml:space="preserve"> Para efeito de assinatura do contrato, a licitante habilitada deverá comprovar sua regularidade fiscal, sob pena de decadência do direito à contratação, sem prejuízo da aplicação das sanções cabíveis. </w:t>
      </w:r>
    </w:p>
    <w:p w14:paraId="54C2411C" w14:textId="77777777" w:rsidR="000B4850" w:rsidRDefault="000B4850" w:rsidP="00FD53A4">
      <w:pPr>
        <w:tabs>
          <w:tab w:val="left" w:pos="1670"/>
        </w:tabs>
        <w:spacing w:line="360" w:lineRule="auto"/>
        <w:ind w:left="360"/>
        <w:jc w:val="both"/>
        <w:rPr>
          <w:rFonts w:ascii="Arial" w:hAnsi="Arial" w:cs="Arial"/>
        </w:rPr>
      </w:pPr>
      <w:r w:rsidRPr="000B4850">
        <w:rPr>
          <w:rFonts w:ascii="Arial" w:hAnsi="Arial" w:cs="Arial"/>
          <w:b/>
          <w:bCs/>
        </w:rPr>
        <w:lastRenderedPageBreak/>
        <w:t>12.3.2 -</w:t>
      </w:r>
      <w:r w:rsidRPr="000B4850">
        <w:rPr>
          <w:rFonts w:ascii="Arial" w:hAnsi="Arial" w:cs="Arial"/>
        </w:rPr>
        <w:t xml:space="preserve"> A comprovação de que trata o subitem 12.3.1 deste item deverá ser efetuada mediante a apresentação das competentes certidões negativas de débitos, ou positivas com efeitos de negativas, no prazo de 5 (cinco) dias úteis, contado a partir do momento em que a licitante for declarada vencedora do certame, prorrogável por igual período, a critério da Administração. </w:t>
      </w:r>
    </w:p>
    <w:p w14:paraId="6E93FDBB" w14:textId="77777777" w:rsidR="000B4850" w:rsidRDefault="000B4850" w:rsidP="00FD53A4">
      <w:pPr>
        <w:tabs>
          <w:tab w:val="left" w:pos="1670"/>
        </w:tabs>
        <w:spacing w:line="360" w:lineRule="auto"/>
        <w:ind w:left="360"/>
        <w:jc w:val="both"/>
        <w:rPr>
          <w:rFonts w:ascii="Arial" w:hAnsi="Arial" w:cs="Arial"/>
        </w:rPr>
      </w:pPr>
      <w:r w:rsidRPr="000B4850">
        <w:rPr>
          <w:rFonts w:ascii="Arial" w:hAnsi="Arial" w:cs="Arial"/>
          <w:b/>
          <w:bCs/>
        </w:rPr>
        <w:t>13 -</w:t>
      </w:r>
      <w:r w:rsidRPr="000B4850">
        <w:rPr>
          <w:rFonts w:ascii="Arial" w:hAnsi="Arial" w:cs="Arial"/>
        </w:rPr>
        <w:t xml:space="preserve"> Constatado o atendimento pleno às exigências </w:t>
      </w:r>
      <w:proofErr w:type="spellStart"/>
      <w:r w:rsidRPr="000B4850">
        <w:rPr>
          <w:rFonts w:ascii="Arial" w:hAnsi="Arial" w:cs="Arial"/>
        </w:rPr>
        <w:t>editalícias</w:t>
      </w:r>
      <w:proofErr w:type="spellEnd"/>
      <w:r w:rsidRPr="000B4850">
        <w:rPr>
          <w:rFonts w:ascii="Arial" w:hAnsi="Arial" w:cs="Arial"/>
        </w:rPr>
        <w:t xml:space="preserve">, será declarado o proponente vencedor, sendo-lhe adjudicado o item (ou os itens) objetos do certame. </w:t>
      </w:r>
    </w:p>
    <w:p w14:paraId="14E07C13" w14:textId="77777777" w:rsidR="000B4850" w:rsidRDefault="000B4850" w:rsidP="00FD53A4">
      <w:pPr>
        <w:tabs>
          <w:tab w:val="left" w:pos="1670"/>
        </w:tabs>
        <w:spacing w:line="360" w:lineRule="auto"/>
        <w:ind w:left="360"/>
        <w:jc w:val="both"/>
        <w:rPr>
          <w:rFonts w:ascii="Arial" w:hAnsi="Arial" w:cs="Arial"/>
        </w:rPr>
      </w:pPr>
      <w:r w:rsidRPr="000B4850">
        <w:rPr>
          <w:rFonts w:ascii="Arial" w:hAnsi="Arial" w:cs="Arial"/>
          <w:b/>
          <w:bCs/>
        </w:rPr>
        <w:t>14 -</w:t>
      </w:r>
      <w:r w:rsidRPr="000B4850">
        <w:rPr>
          <w:rFonts w:ascii="Arial" w:hAnsi="Arial" w:cs="Arial"/>
        </w:rPr>
        <w:t xml:space="preserve"> Se a oferta não for aceitável, ou se a licitante desatender as exigências para a habilitação e amostra (quando exigida), </w:t>
      </w:r>
      <w:r>
        <w:rPr>
          <w:rFonts w:ascii="Arial" w:hAnsi="Arial" w:cs="Arial"/>
        </w:rPr>
        <w:t>o agente de contratação</w:t>
      </w:r>
      <w:r w:rsidRPr="000B4850">
        <w:rPr>
          <w:rFonts w:ascii="Arial" w:hAnsi="Arial" w:cs="Arial"/>
        </w:rPr>
        <w:t xml:space="preserve">, respeitada a ordem de classificação de que trata o subitem 8 deste item,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 </w:t>
      </w:r>
    </w:p>
    <w:p w14:paraId="3972CADD" w14:textId="58F54C9A" w:rsidR="000B4850" w:rsidRDefault="000B4850" w:rsidP="00FD53A4">
      <w:pPr>
        <w:tabs>
          <w:tab w:val="left" w:pos="1670"/>
        </w:tabs>
        <w:spacing w:line="360" w:lineRule="auto"/>
        <w:ind w:left="360"/>
        <w:jc w:val="both"/>
        <w:rPr>
          <w:rFonts w:ascii="Arial" w:hAnsi="Arial" w:cs="Arial"/>
        </w:rPr>
      </w:pPr>
      <w:r w:rsidRPr="000B4850">
        <w:rPr>
          <w:rFonts w:ascii="Arial" w:hAnsi="Arial" w:cs="Arial"/>
          <w:b/>
          <w:bCs/>
        </w:rPr>
        <w:t>15 -</w:t>
      </w:r>
      <w:r w:rsidRPr="000B4850">
        <w:rPr>
          <w:rFonts w:ascii="Arial" w:hAnsi="Arial" w:cs="Arial"/>
        </w:rPr>
        <w:t xml:space="preserve"> Conhecida a vencedora, o </w:t>
      </w:r>
      <w:r>
        <w:rPr>
          <w:rFonts w:ascii="Arial" w:hAnsi="Arial" w:cs="Arial"/>
        </w:rPr>
        <w:t>agente de contratação</w:t>
      </w:r>
      <w:r w:rsidRPr="000B4850">
        <w:rPr>
          <w:rFonts w:ascii="Arial" w:hAnsi="Arial" w:cs="Arial"/>
        </w:rPr>
        <w:t xml:space="preserve"> consultará as demais classificadas se aceitam fornecer ao preço daquela, mantidas as quantidades </w:t>
      </w:r>
      <w:proofErr w:type="gramStart"/>
      <w:r w:rsidRPr="000B4850">
        <w:rPr>
          <w:rFonts w:ascii="Arial" w:hAnsi="Arial" w:cs="Arial"/>
        </w:rPr>
        <w:t>ofertadas.,</w:t>
      </w:r>
      <w:proofErr w:type="gramEnd"/>
      <w:r w:rsidRPr="000B4850">
        <w:rPr>
          <w:rFonts w:ascii="Arial" w:hAnsi="Arial" w:cs="Arial"/>
        </w:rPr>
        <w:t xml:space="preserve"> conforme regra o artigo 61, da Lei Federal nº 14133/2021.</w:t>
      </w:r>
    </w:p>
    <w:p w14:paraId="41529E64" w14:textId="77777777" w:rsidR="000B4850" w:rsidRDefault="000B4850" w:rsidP="00FD53A4">
      <w:pPr>
        <w:tabs>
          <w:tab w:val="left" w:pos="1670"/>
        </w:tabs>
        <w:spacing w:line="360" w:lineRule="auto"/>
        <w:ind w:left="360"/>
        <w:jc w:val="both"/>
        <w:rPr>
          <w:rFonts w:ascii="Arial" w:hAnsi="Arial" w:cs="Arial"/>
        </w:rPr>
      </w:pPr>
      <w:r w:rsidRPr="000B4850">
        <w:rPr>
          <w:rFonts w:ascii="Arial" w:hAnsi="Arial" w:cs="Arial"/>
          <w:b/>
          <w:bCs/>
        </w:rPr>
        <w:t>16 -</w:t>
      </w:r>
      <w:r w:rsidRPr="000B4850">
        <w:rPr>
          <w:rFonts w:ascii="Arial" w:hAnsi="Arial" w:cs="Arial"/>
        </w:rPr>
        <w:t xml:space="preserve"> Em seguida, abrirá os envelopes nº 02 das licitantes que aceitaram e decidirá sobre as respectivas habilitações, observadas as disposições do subitem 12 supra. </w:t>
      </w:r>
    </w:p>
    <w:p w14:paraId="59E543BD" w14:textId="77777777" w:rsidR="000B4850" w:rsidRDefault="000B4850" w:rsidP="00FD53A4">
      <w:pPr>
        <w:tabs>
          <w:tab w:val="left" w:pos="1670"/>
        </w:tabs>
        <w:spacing w:line="360" w:lineRule="auto"/>
        <w:ind w:left="360"/>
        <w:jc w:val="both"/>
        <w:rPr>
          <w:rFonts w:ascii="Arial" w:hAnsi="Arial" w:cs="Arial"/>
        </w:rPr>
      </w:pPr>
      <w:r w:rsidRPr="000B4850">
        <w:rPr>
          <w:rFonts w:ascii="Arial" w:hAnsi="Arial" w:cs="Arial"/>
          <w:b/>
          <w:bCs/>
        </w:rPr>
        <w:t>16.1 –</w:t>
      </w:r>
      <w:r w:rsidRPr="000B4850">
        <w:rPr>
          <w:rFonts w:ascii="Arial" w:hAnsi="Arial" w:cs="Arial"/>
        </w:rPr>
        <w:t xml:space="preserve"> A </w:t>
      </w:r>
      <w:r>
        <w:rPr>
          <w:rFonts w:ascii="Arial" w:hAnsi="Arial" w:cs="Arial"/>
        </w:rPr>
        <w:t xml:space="preserve">Câmara </w:t>
      </w:r>
      <w:r w:rsidRPr="000B4850">
        <w:rPr>
          <w:rFonts w:ascii="Arial" w:hAnsi="Arial" w:cs="Arial"/>
        </w:rPr>
        <w:t xml:space="preserve">procederá com o registro em documento próprio que ficará anexo a Ata de registro de preço das licitantes habilitadas que aceitarem registrar seus preços idênticos a vencedora, observada a ordem de classificação, a que alude o subitem 8 supra. </w:t>
      </w:r>
    </w:p>
    <w:p w14:paraId="28C969CC" w14:textId="77777777" w:rsidR="00344133" w:rsidRDefault="000B4850" w:rsidP="00FD53A4">
      <w:pPr>
        <w:tabs>
          <w:tab w:val="left" w:pos="1670"/>
        </w:tabs>
        <w:spacing w:line="360" w:lineRule="auto"/>
        <w:ind w:left="360"/>
        <w:jc w:val="both"/>
        <w:rPr>
          <w:rFonts w:ascii="Arial" w:hAnsi="Arial" w:cs="Arial"/>
        </w:rPr>
      </w:pPr>
      <w:r w:rsidRPr="000B4850">
        <w:rPr>
          <w:rFonts w:ascii="Arial" w:hAnsi="Arial" w:cs="Arial"/>
          <w:b/>
          <w:bCs/>
        </w:rPr>
        <w:t>17 -</w:t>
      </w:r>
      <w:r w:rsidRPr="000B4850">
        <w:rPr>
          <w:rFonts w:ascii="Arial" w:hAnsi="Arial" w:cs="Arial"/>
        </w:rPr>
        <w:t xml:space="preserve"> O registro a que se refere o item 15 tem por objetivo a formação de cadastro de reserva no caso de impossibilidade de atendimento pelo primeiro colocado da ata. </w:t>
      </w:r>
    </w:p>
    <w:p w14:paraId="771ABEA4" w14:textId="77777777" w:rsidR="00344133" w:rsidRDefault="000B4850" w:rsidP="00FD53A4">
      <w:pPr>
        <w:tabs>
          <w:tab w:val="left" w:pos="1670"/>
        </w:tabs>
        <w:spacing w:line="360" w:lineRule="auto"/>
        <w:ind w:left="360"/>
        <w:jc w:val="both"/>
        <w:rPr>
          <w:rFonts w:ascii="Arial" w:hAnsi="Arial" w:cs="Arial"/>
        </w:rPr>
      </w:pPr>
      <w:r w:rsidRPr="00344133">
        <w:rPr>
          <w:rFonts w:ascii="Arial" w:hAnsi="Arial" w:cs="Arial"/>
          <w:b/>
          <w:bCs/>
        </w:rPr>
        <w:lastRenderedPageBreak/>
        <w:t>17.1 -</w:t>
      </w:r>
      <w:r w:rsidRPr="000B4850">
        <w:rPr>
          <w:rFonts w:ascii="Arial" w:hAnsi="Arial" w:cs="Arial"/>
        </w:rPr>
        <w:t xml:space="preserve"> Se houver mais de um licitante na situação de que trata item 15, serão classificados segundo a ordem da última proposta apresentada durante a fase competitiva, conforme regra o § 1º, do Artigo 61, da Lei Federal nº 14133/2021. </w:t>
      </w:r>
    </w:p>
    <w:p w14:paraId="00D67A98" w14:textId="77777777" w:rsidR="00344133" w:rsidRDefault="000B4850" w:rsidP="00FD53A4">
      <w:pPr>
        <w:tabs>
          <w:tab w:val="left" w:pos="1670"/>
        </w:tabs>
        <w:spacing w:line="360" w:lineRule="auto"/>
        <w:ind w:left="360"/>
        <w:jc w:val="both"/>
        <w:rPr>
          <w:rFonts w:ascii="Arial" w:hAnsi="Arial" w:cs="Arial"/>
        </w:rPr>
      </w:pPr>
      <w:r w:rsidRPr="00344133">
        <w:rPr>
          <w:rFonts w:ascii="Arial" w:hAnsi="Arial" w:cs="Arial"/>
          <w:b/>
          <w:bCs/>
        </w:rPr>
        <w:t>18 -</w:t>
      </w:r>
      <w:r w:rsidRPr="000B4850">
        <w:rPr>
          <w:rFonts w:ascii="Arial" w:hAnsi="Arial" w:cs="Arial"/>
        </w:rPr>
        <w:t xml:space="preserve"> A critério do </w:t>
      </w:r>
      <w:r w:rsidR="00344133">
        <w:rPr>
          <w:rFonts w:ascii="Arial" w:hAnsi="Arial" w:cs="Arial"/>
        </w:rPr>
        <w:t>agente de contratação</w:t>
      </w:r>
      <w:r w:rsidRPr="000B4850">
        <w:rPr>
          <w:rFonts w:ascii="Arial" w:hAnsi="Arial" w:cs="Arial"/>
        </w:rPr>
        <w:t xml:space="preserve"> ou setor solicitante o certame poderá ser suspenso a qualquer momento para solicitação de apresentação de amostras ou diligência, inclusive com exigência de apresentação de documentos complementares, vedado a inclusão de documentos que deveria constar no processo desde a realização da sessão pública. </w:t>
      </w:r>
    </w:p>
    <w:p w14:paraId="74DAF601" w14:textId="3291A5C4" w:rsidR="000B4850" w:rsidRDefault="000B4850" w:rsidP="00FD53A4">
      <w:pPr>
        <w:tabs>
          <w:tab w:val="left" w:pos="1670"/>
        </w:tabs>
        <w:spacing w:line="360" w:lineRule="auto"/>
        <w:ind w:left="360"/>
        <w:jc w:val="both"/>
        <w:rPr>
          <w:rFonts w:ascii="Arial" w:hAnsi="Arial" w:cs="Arial"/>
        </w:rPr>
      </w:pPr>
      <w:r w:rsidRPr="00344133">
        <w:rPr>
          <w:rFonts w:ascii="Arial" w:hAnsi="Arial" w:cs="Arial"/>
          <w:b/>
          <w:bCs/>
        </w:rPr>
        <w:t>19 -</w:t>
      </w:r>
      <w:r w:rsidRPr="000B4850">
        <w:rPr>
          <w:rFonts w:ascii="Arial" w:hAnsi="Arial" w:cs="Arial"/>
        </w:rPr>
        <w:t xml:space="preserve"> Se a proposta não for aceitável ou se a LICITANTE deixar de enviar a Proposta de Preços atualizada ou não atender às exigências </w:t>
      </w:r>
      <w:proofErr w:type="spellStart"/>
      <w:r w:rsidRPr="000B4850">
        <w:rPr>
          <w:rFonts w:ascii="Arial" w:hAnsi="Arial" w:cs="Arial"/>
        </w:rPr>
        <w:t>habilitatórias</w:t>
      </w:r>
      <w:proofErr w:type="spellEnd"/>
      <w:r w:rsidRPr="000B4850">
        <w:rPr>
          <w:rFonts w:ascii="Arial" w:hAnsi="Arial" w:cs="Arial"/>
        </w:rPr>
        <w:t xml:space="preserve">, o </w:t>
      </w:r>
      <w:r w:rsidR="00344133">
        <w:rPr>
          <w:rFonts w:ascii="Arial" w:hAnsi="Arial" w:cs="Arial"/>
        </w:rPr>
        <w:t>agente de contratação</w:t>
      </w:r>
      <w:r w:rsidRPr="000B4850">
        <w:rPr>
          <w:rFonts w:ascii="Arial" w:hAnsi="Arial" w:cs="Arial"/>
        </w:rPr>
        <w:t xml:space="preserve"> DESCLASSIFICARÁ e examinará a proposta subsequente e, assim, sucessivamente, na ordem de classificação, até a apuração de uma proposta que atenda a este Edital, conforme regra o artigo 59, da Lei Federal nº 14133/2021.</w:t>
      </w:r>
    </w:p>
    <w:p w14:paraId="464F8D01" w14:textId="77777777" w:rsidR="001B3337" w:rsidRDefault="001B3337" w:rsidP="00FD53A4">
      <w:pPr>
        <w:tabs>
          <w:tab w:val="left" w:pos="1670"/>
        </w:tabs>
        <w:spacing w:line="360" w:lineRule="auto"/>
        <w:ind w:left="360"/>
        <w:jc w:val="both"/>
        <w:rPr>
          <w:rFonts w:ascii="Arial" w:hAnsi="Arial" w:cs="Arial"/>
        </w:rPr>
      </w:pPr>
    </w:p>
    <w:p w14:paraId="3CEE047B" w14:textId="77777777" w:rsidR="00344133" w:rsidRPr="00344133" w:rsidRDefault="00344133" w:rsidP="00344133">
      <w:pPr>
        <w:shd w:val="clear" w:color="auto" w:fill="ADADAD" w:themeFill="background2" w:themeFillShade="BF"/>
        <w:tabs>
          <w:tab w:val="left" w:pos="1670"/>
        </w:tabs>
        <w:spacing w:line="360" w:lineRule="auto"/>
        <w:ind w:left="360"/>
        <w:jc w:val="both"/>
        <w:rPr>
          <w:rFonts w:ascii="Arial" w:hAnsi="Arial" w:cs="Arial"/>
          <w:b/>
          <w:bCs/>
        </w:rPr>
      </w:pPr>
      <w:r w:rsidRPr="00344133">
        <w:rPr>
          <w:rFonts w:ascii="Arial" w:hAnsi="Arial" w:cs="Arial"/>
          <w:b/>
          <w:bCs/>
        </w:rPr>
        <w:t xml:space="preserve">XI - DOS RECURSOS – ARTIGO 165 E SEGUINTES DA LEI FEDERAL Nº 14.133/2021 </w:t>
      </w:r>
    </w:p>
    <w:p w14:paraId="1C8D0A8B" w14:textId="77777777" w:rsidR="00344133" w:rsidRDefault="00344133" w:rsidP="00FD53A4">
      <w:pPr>
        <w:tabs>
          <w:tab w:val="left" w:pos="1670"/>
        </w:tabs>
        <w:spacing w:line="360" w:lineRule="auto"/>
        <w:ind w:left="360"/>
        <w:jc w:val="both"/>
        <w:rPr>
          <w:rFonts w:ascii="Arial" w:hAnsi="Arial" w:cs="Arial"/>
        </w:rPr>
      </w:pPr>
      <w:r w:rsidRPr="00344133">
        <w:rPr>
          <w:rFonts w:ascii="Arial" w:hAnsi="Arial" w:cs="Arial"/>
          <w:b/>
          <w:bCs/>
        </w:rPr>
        <w:t>1 -</w:t>
      </w:r>
      <w:r w:rsidRPr="00344133">
        <w:rPr>
          <w:rFonts w:ascii="Arial" w:hAnsi="Arial" w:cs="Arial"/>
        </w:rPr>
        <w:t xml:space="preserve"> Declarado o vencedor, a </w:t>
      </w:r>
      <w:r>
        <w:rPr>
          <w:rFonts w:ascii="Arial" w:hAnsi="Arial" w:cs="Arial"/>
        </w:rPr>
        <w:t>agente de contratação</w:t>
      </w:r>
      <w:r w:rsidRPr="00344133">
        <w:rPr>
          <w:rFonts w:ascii="Arial" w:hAnsi="Arial" w:cs="Arial"/>
        </w:rPr>
        <w:t xml:space="preserve"> abrirá prazo, durante o qual, qualquer licitante poderá de forma motivada, na própria sessão manifestar sua intenção de recorrer. </w:t>
      </w:r>
    </w:p>
    <w:p w14:paraId="752F3D18" w14:textId="77777777" w:rsidR="00344133" w:rsidRDefault="00344133" w:rsidP="00FD53A4">
      <w:pPr>
        <w:tabs>
          <w:tab w:val="left" w:pos="1670"/>
        </w:tabs>
        <w:spacing w:line="360" w:lineRule="auto"/>
        <w:ind w:left="360"/>
        <w:jc w:val="both"/>
        <w:rPr>
          <w:rFonts w:ascii="Arial" w:hAnsi="Arial" w:cs="Arial"/>
        </w:rPr>
      </w:pPr>
      <w:r w:rsidRPr="00344133">
        <w:rPr>
          <w:rFonts w:ascii="Arial" w:hAnsi="Arial" w:cs="Arial"/>
          <w:b/>
          <w:bCs/>
        </w:rPr>
        <w:t>2 -</w:t>
      </w:r>
      <w:r w:rsidRPr="00344133">
        <w:rPr>
          <w:rFonts w:ascii="Arial" w:hAnsi="Arial" w:cs="Arial"/>
        </w:rPr>
        <w:t xml:space="preserve"> A falta de manifestação motivada quanto à intenção de recorrer importará na decadência desse direito. </w:t>
      </w:r>
    </w:p>
    <w:p w14:paraId="1018A6EF" w14:textId="69DA4252" w:rsidR="00344133" w:rsidRDefault="00344133" w:rsidP="00FD53A4">
      <w:pPr>
        <w:tabs>
          <w:tab w:val="left" w:pos="1670"/>
        </w:tabs>
        <w:spacing w:line="360" w:lineRule="auto"/>
        <w:ind w:left="360"/>
        <w:jc w:val="both"/>
        <w:rPr>
          <w:rFonts w:ascii="Arial" w:hAnsi="Arial" w:cs="Arial"/>
        </w:rPr>
      </w:pPr>
      <w:r w:rsidRPr="00344133">
        <w:rPr>
          <w:rFonts w:ascii="Arial" w:hAnsi="Arial" w:cs="Arial"/>
          <w:b/>
          <w:bCs/>
        </w:rPr>
        <w:t>3 -</w:t>
      </w:r>
      <w:r w:rsidRPr="00344133">
        <w:rPr>
          <w:rFonts w:ascii="Arial" w:hAnsi="Arial" w:cs="Arial"/>
        </w:rPr>
        <w:t xml:space="preserve"> Uma vez aceita a intenção de recurso será concedido o prazo de 03 (três) dias para a apresentação das razões de recurso, ficando os demais licitantes, desde logo intimados para, querendo, apresentarem as contrarrazões em igual prazo, que começará a contar do término do prazo do recorrente, sendo-</w:t>
      </w:r>
      <w:r w:rsidRPr="00344133">
        <w:rPr>
          <w:rFonts w:ascii="Arial" w:hAnsi="Arial" w:cs="Arial"/>
        </w:rPr>
        <w:lastRenderedPageBreak/>
        <w:t>lhes assegurada vista imediata dos elementos indispensáveis à defesa dos seus interesses.</w:t>
      </w:r>
    </w:p>
    <w:p w14:paraId="382574C6" w14:textId="77777777" w:rsidR="00344133" w:rsidRDefault="00344133" w:rsidP="00FD53A4">
      <w:pPr>
        <w:tabs>
          <w:tab w:val="left" w:pos="1670"/>
        </w:tabs>
        <w:spacing w:line="360" w:lineRule="auto"/>
        <w:ind w:left="360"/>
        <w:jc w:val="both"/>
        <w:rPr>
          <w:rFonts w:ascii="Arial" w:hAnsi="Arial" w:cs="Arial"/>
        </w:rPr>
      </w:pPr>
      <w:r w:rsidRPr="00344133">
        <w:rPr>
          <w:rFonts w:ascii="Arial" w:hAnsi="Arial" w:cs="Arial"/>
          <w:b/>
          <w:bCs/>
        </w:rPr>
        <w:t>4 -</w:t>
      </w:r>
      <w:r w:rsidRPr="00344133">
        <w:rPr>
          <w:rFonts w:ascii="Arial" w:hAnsi="Arial" w:cs="Arial"/>
        </w:rPr>
        <w:t xml:space="preserve"> Os recursos e contrarrazões deverão ser manifestados exclusivamente por meio eletrônico via internet, através do e-mail </w:t>
      </w:r>
      <w:r>
        <w:rPr>
          <w:rFonts w:ascii="Arial" w:hAnsi="Arial" w:cs="Arial"/>
        </w:rPr>
        <w:t>serranopolis.legislativo@hotmail.com</w:t>
      </w:r>
      <w:r w:rsidRPr="00344133">
        <w:rPr>
          <w:rFonts w:ascii="Arial" w:hAnsi="Arial" w:cs="Arial"/>
        </w:rPr>
        <w:t xml:space="preserve">. </w:t>
      </w:r>
    </w:p>
    <w:p w14:paraId="504C80C5" w14:textId="77777777" w:rsidR="00344133" w:rsidRDefault="00344133" w:rsidP="00FD53A4">
      <w:pPr>
        <w:tabs>
          <w:tab w:val="left" w:pos="1670"/>
        </w:tabs>
        <w:spacing w:line="360" w:lineRule="auto"/>
        <w:ind w:left="360"/>
        <w:jc w:val="both"/>
        <w:rPr>
          <w:rFonts w:ascii="Arial" w:hAnsi="Arial" w:cs="Arial"/>
        </w:rPr>
      </w:pPr>
      <w:r w:rsidRPr="00344133">
        <w:rPr>
          <w:rFonts w:ascii="Arial" w:hAnsi="Arial" w:cs="Arial"/>
          <w:b/>
          <w:bCs/>
        </w:rPr>
        <w:t>5 -</w:t>
      </w:r>
      <w:r w:rsidRPr="00344133">
        <w:rPr>
          <w:rFonts w:ascii="Arial" w:hAnsi="Arial" w:cs="Arial"/>
        </w:rPr>
        <w:t xml:space="preserve"> O recurso contra decisão d</w:t>
      </w:r>
      <w:r>
        <w:rPr>
          <w:rFonts w:ascii="Arial" w:hAnsi="Arial" w:cs="Arial"/>
        </w:rPr>
        <w:t>o</w:t>
      </w:r>
      <w:r w:rsidRPr="00344133">
        <w:rPr>
          <w:rFonts w:ascii="Arial" w:hAnsi="Arial" w:cs="Arial"/>
        </w:rPr>
        <w:t xml:space="preserve"> </w:t>
      </w:r>
      <w:r>
        <w:rPr>
          <w:rFonts w:ascii="Arial" w:hAnsi="Arial" w:cs="Arial"/>
        </w:rPr>
        <w:t>agente de contratação</w:t>
      </w:r>
      <w:r w:rsidRPr="00344133">
        <w:rPr>
          <w:rFonts w:ascii="Arial" w:hAnsi="Arial" w:cs="Arial"/>
        </w:rPr>
        <w:t xml:space="preserve"> não terá efeito suspensivo. </w:t>
      </w:r>
    </w:p>
    <w:p w14:paraId="4C576783" w14:textId="3E63FC81" w:rsidR="00344133" w:rsidRDefault="00344133" w:rsidP="00FD53A4">
      <w:pPr>
        <w:tabs>
          <w:tab w:val="left" w:pos="1670"/>
        </w:tabs>
        <w:spacing w:line="360" w:lineRule="auto"/>
        <w:ind w:left="360"/>
        <w:jc w:val="both"/>
        <w:rPr>
          <w:rFonts w:ascii="Arial" w:hAnsi="Arial" w:cs="Arial"/>
        </w:rPr>
      </w:pPr>
      <w:r w:rsidRPr="00344133">
        <w:rPr>
          <w:rFonts w:ascii="Arial" w:hAnsi="Arial" w:cs="Arial"/>
          <w:b/>
          <w:bCs/>
        </w:rPr>
        <w:t>6 -</w:t>
      </w:r>
      <w:r w:rsidRPr="00344133">
        <w:rPr>
          <w:rFonts w:ascii="Arial" w:hAnsi="Arial" w:cs="Arial"/>
        </w:rPr>
        <w:t xml:space="preserve"> Decorridos os prazos para os recursos e contrarrazões, </w:t>
      </w:r>
      <w:r>
        <w:rPr>
          <w:rFonts w:ascii="Arial" w:hAnsi="Arial" w:cs="Arial"/>
        </w:rPr>
        <w:t xml:space="preserve">o agente de contratação </w:t>
      </w:r>
      <w:r w:rsidRPr="00344133">
        <w:rPr>
          <w:rFonts w:ascii="Arial" w:hAnsi="Arial" w:cs="Arial"/>
        </w:rPr>
        <w:t>terá até 5 (cinco) dias para:</w:t>
      </w:r>
    </w:p>
    <w:p w14:paraId="4FFC8C1E" w14:textId="77777777" w:rsidR="00344133" w:rsidRDefault="00344133" w:rsidP="00FD53A4">
      <w:pPr>
        <w:tabs>
          <w:tab w:val="left" w:pos="1670"/>
        </w:tabs>
        <w:spacing w:line="360" w:lineRule="auto"/>
        <w:ind w:left="360"/>
        <w:jc w:val="both"/>
        <w:rPr>
          <w:rFonts w:ascii="Arial" w:hAnsi="Arial" w:cs="Arial"/>
        </w:rPr>
      </w:pPr>
      <w:r w:rsidRPr="00344133">
        <w:rPr>
          <w:rFonts w:ascii="Arial" w:hAnsi="Arial" w:cs="Arial"/>
          <w:b/>
          <w:bCs/>
        </w:rPr>
        <w:t>6.1 -</w:t>
      </w:r>
      <w:r w:rsidRPr="00344133">
        <w:rPr>
          <w:rFonts w:ascii="Arial" w:hAnsi="Arial" w:cs="Arial"/>
        </w:rPr>
        <w:t xml:space="preserve"> Negar admissibilidade ao recurso, quando interposto sem motivação ou fora do prazo estabelecido; </w:t>
      </w:r>
    </w:p>
    <w:p w14:paraId="3BB29FB9" w14:textId="77777777" w:rsidR="00344133" w:rsidRDefault="00344133" w:rsidP="00FD53A4">
      <w:pPr>
        <w:tabs>
          <w:tab w:val="left" w:pos="1670"/>
        </w:tabs>
        <w:spacing w:line="360" w:lineRule="auto"/>
        <w:ind w:left="360"/>
        <w:jc w:val="both"/>
        <w:rPr>
          <w:rFonts w:ascii="Arial" w:hAnsi="Arial" w:cs="Arial"/>
        </w:rPr>
      </w:pPr>
      <w:r w:rsidRPr="00344133">
        <w:rPr>
          <w:rFonts w:ascii="Arial" w:hAnsi="Arial" w:cs="Arial"/>
          <w:b/>
          <w:bCs/>
        </w:rPr>
        <w:t>6.2 -</w:t>
      </w:r>
      <w:r w:rsidRPr="00344133">
        <w:rPr>
          <w:rFonts w:ascii="Arial" w:hAnsi="Arial" w:cs="Arial"/>
        </w:rPr>
        <w:t xml:space="preserve"> Motivadamente, reconsiderar a decisão; </w:t>
      </w:r>
    </w:p>
    <w:p w14:paraId="5FBB4AF5" w14:textId="77777777" w:rsidR="00344133" w:rsidRDefault="00344133" w:rsidP="00FD53A4">
      <w:pPr>
        <w:tabs>
          <w:tab w:val="left" w:pos="1670"/>
        </w:tabs>
        <w:spacing w:line="360" w:lineRule="auto"/>
        <w:ind w:left="360"/>
        <w:jc w:val="both"/>
        <w:rPr>
          <w:rFonts w:ascii="Arial" w:hAnsi="Arial" w:cs="Arial"/>
        </w:rPr>
      </w:pPr>
      <w:r w:rsidRPr="00344133">
        <w:rPr>
          <w:rFonts w:ascii="Arial" w:hAnsi="Arial" w:cs="Arial"/>
          <w:b/>
          <w:bCs/>
        </w:rPr>
        <w:t>6.3 -</w:t>
      </w:r>
      <w:r w:rsidRPr="00344133">
        <w:rPr>
          <w:rFonts w:ascii="Arial" w:hAnsi="Arial" w:cs="Arial"/>
        </w:rPr>
        <w:t xml:space="preserve"> Manter a decisão, encaminhando o recurso à autoridade competente; </w:t>
      </w:r>
    </w:p>
    <w:p w14:paraId="01E3A49B" w14:textId="77777777" w:rsidR="00344133" w:rsidRDefault="00344133" w:rsidP="00FD53A4">
      <w:pPr>
        <w:tabs>
          <w:tab w:val="left" w:pos="1670"/>
        </w:tabs>
        <w:spacing w:line="360" w:lineRule="auto"/>
        <w:ind w:left="360"/>
        <w:jc w:val="both"/>
        <w:rPr>
          <w:rFonts w:ascii="Arial" w:hAnsi="Arial" w:cs="Arial"/>
        </w:rPr>
      </w:pPr>
      <w:r w:rsidRPr="00344133">
        <w:rPr>
          <w:rFonts w:ascii="Arial" w:hAnsi="Arial" w:cs="Arial"/>
          <w:b/>
          <w:bCs/>
        </w:rPr>
        <w:t>7 -</w:t>
      </w:r>
      <w:r w:rsidRPr="00344133">
        <w:rPr>
          <w:rFonts w:ascii="Arial" w:hAnsi="Arial" w:cs="Arial"/>
        </w:rPr>
        <w:t xml:space="preserve"> O acolhimento do recurso importará na invalidação apenas dos atos insuscetíveis de aproveitamento. </w:t>
      </w:r>
    </w:p>
    <w:p w14:paraId="316CEDC5" w14:textId="77777777" w:rsidR="00344133" w:rsidRDefault="00344133" w:rsidP="00FD53A4">
      <w:pPr>
        <w:tabs>
          <w:tab w:val="left" w:pos="1670"/>
        </w:tabs>
        <w:spacing w:line="360" w:lineRule="auto"/>
        <w:ind w:left="360"/>
        <w:jc w:val="both"/>
        <w:rPr>
          <w:rFonts w:ascii="Arial" w:hAnsi="Arial" w:cs="Arial"/>
        </w:rPr>
      </w:pPr>
      <w:r w:rsidRPr="00344133">
        <w:rPr>
          <w:rFonts w:ascii="Arial" w:hAnsi="Arial" w:cs="Arial"/>
          <w:b/>
          <w:bCs/>
        </w:rPr>
        <w:t>8 -</w:t>
      </w:r>
      <w:r w:rsidRPr="00344133">
        <w:rPr>
          <w:rFonts w:ascii="Arial" w:hAnsi="Arial" w:cs="Arial"/>
        </w:rPr>
        <w:t xml:space="preserve"> Decididos os recursos e constatada a regularidade dos atos procedimentais, a autoridade competente adjudicará o objeto e homologará o processo licitatório para determinar a contratação. </w:t>
      </w:r>
    </w:p>
    <w:p w14:paraId="0C988FD1" w14:textId="2B2133F7" w:rsidR="00344133" w:rsidRDefault="00344133" w:rsidP="00FD53A4">
      <w:pPr>
        <w:tabs>
          <w:tab w:val="left" w:pos="1670"/>
        </w:tabs>
        <w:spacing w:line="360" w:lineRule="auto"/>
        <w:ind w:left="360"/>
        <w:jc w:val="both"/>
        <w:rPr>
          <w:rFonts w:ascii="Arial" w:hAnsi="Arial" w:cs="Arial"/>
        </w:rPr>
      </w:pPr>
      <w:r w:rsidRPr="00344133">
        <w:rPr>
          <w:rFonts w:ascii="Arial" w:hAnsi="Arial" w:cs="Arial"/>
          <w:b/>
          <w:bCs/>
        </w:rPr>
        <w:t>9 -</w:t>
      </w:r>
      <w:r w:rsidRPr="00344133">
        <w:rPr>
          <w:rFonts w:ascii="Arial" w:hAnsi="Arial" w:cs="Arial"/>
        </w:rPr>
        <w:t xml:space="preserve"> Não havendo recurso, </w:t>
      </w:r>
      <w:r>
        <w:rPr>
          <w:rFonts w:ascii="Arial" w:hAnsi="Arial" w:cs="Arial"/>
        </w:rPr>
        <w:t xml:space="preserve">o agente de contratação </w:t>
      </w:r>
      <w:r w:rsidRPr="00344133">
        <w:rPr>
          <w:rFonts w:ascii="Arial" w:hAnsi="Arial" w:cs="Arial"/>
        </w:rPr>
        <w:t>adjudicará o objeto ao licitante vencedor e encaminhará o procedimento à autoridade superior para homologação.</w:t>
      </w:r>
    </w:p>
    <w:p w14:paraId="5A943DDA" w14:textId="77777777" w:rsidR="001B3337" w:rsidRDefault="001B3337" w:rsidP="00FD53A4">
      <w:pPr>
        <w:tabs>
          <w:tab w:val="left" w:pos="1670"/>
        </w:tabs>
        <w:spacing w:line="360" w:lineRule="auto"/>
        <w:ind w:left="360"/>
        <w:jc w:val="both"/>
        <w:rPr>
          <w:rFonts w:ascii="Arial" w:hAnsi="Arial" w:cs="Arial"/>
        </w:rPr>
      </w:pPr>
    </w:p>
    <w:p w14:paraId="347BD289" w14:textId="77777777" w:rsidR="00344133" w:rsidRPr="00344133" w:rsidRDefault="00344133" w:rsidP="00344133">
      <w:pPr>
        <w:shd w:val="clear" w:color="auto" w:fill="ADADAD" w:themeFill="background2" w:themeFillShade="BF"/>
        <w:tabs>
          <w:tab w:val="left" w:pos="1670"/>
        </w:tabs>
        <w:spacing w:line="360" w:lineRule="auto"/>
        <w:ind w:left="360"/>
        <w:jc w:val="both"/>
        <w:rPr>
          <w:rFonts w:ascii="Arial" w:hAnsi="Arial" w:cs="Arial"/>
          <w:b/>
          <w:bCs/>
        </w:rPr>
      </w:pPr>
      <w:r w:rsidRPr="00344133">
        <w:rPr>
          <w:rFonts w:ascii="Arial" w:hAnsi="Arial" w:cs="Arial"/>
          <w:b/>
          <w:bCs/>
        </w:rPr>
        <w:t xml:space="preserve">XII - DA REABERTURA DA SESSÃO PÚBLICA </w:t>
      </w:r>
    </w:p>
    <w:p w14:paraId="3839EDDA" w14:textId="77777777" w:rsidR="00344133" w:rsidRDefault="00344133" w:rsidP="00FD53A4">
      <w:pPr>
        <w:tabs>
          <w:tab w:val="left" w:pos="1670"/>
        </w:tabs>
        <w:spacing w:line="360" w:lineRule="auto"/>
        <w:ind w:left="360"/>
        <w:jc w:val="both"/>
        <w:rPr>
          <w:rFonts w:ascii="Arial" w:hAnsi="Arial" w:cs="Arial"/>
        </w:rPr>
      </w:pPr>
      <w:r w:rsidRPr="00344133">
        <w:rPr>
          <w:rFonts w:ascii="Arial" w:hAnsi="Arial" w:cs="Arial"/>
          <w:b/>
          <w:bCs/>
        </w:rPr>
        <w:t xml:space="preserve">1 - </w:t>
      </w:r>
      <w:r w:rsidRPr="00344133">
        <w:rPr>
          <w:rFonts w:ascii="Arial" w:hAnsi="Arial" w:cs="Arial"/>
        </w:rPr>
        <w:t xml:space="preserve">A sessão pública poderá ser reaberta: </w:t>
      </w:r>
    </w:p>
    <w:p w14:paraId="794AEB1E" w14:textId="77777777" w:rsidR="00344133" w:rsidRDefault="00344133" w:rsidP="00FD53A4">
      <w:pPr>
        <w:tabs>
          <w:tab w:val="left" w:pos="1670"/>
        </w:tabs>
        <w:spacing w:line="360" w:lineRule="auto"/>
        <w:ind w:left="360"/>
        <w:jc w:val="both"/>
        <w:rPr>
          <w:rFonts w:ascii="Arial" w:hAnsi="Arial" w:cs="Arial"/>
        </w:rPr>
      </w:pPr>
      <w:r w:rsidRPr="00344133">
        <w:rPr>
          <w:rFonts w:ascii="Arial" w:hAnsi="Arial" w:cs="Arial"/>
          <w:b/>
          <w:bCs/>
        </w:rPr>
        <w:t>1.1 -</w:t>
      </w:r>
      <w:r w:rsidRPr="00344133">
        <w:rPr>
          <w:rFonts w:ascii="Arial" w:hAnsi="Arial" w:cs="Arial"/>
        </w:rPr>
        <w:t xml:space="preserve"> Nas hipóteses de provimento de recurso que leve à anulação de atos anteriores à realização da sessão pública precedente ou em que seja anulada </w:t>
      </w:r>
      <w:r w:rsidRPr="00344133">
        <w:rPr>
          <w:rFonts w:ascii="Arial" w:hAnsi="Arial" w:cs="Arial"/>
        </w:rPr>
        <w:lastRenderedPageBreak/>
        <w:t xml:space="preserve">a própria sessão pública, situação em que serão repetidos os atos anulados e os que dele dependam. </w:t>
      </w:r>
    </w:p>
    <w:p w14:paraId="6A7A730C" w14:textId="77777777" w:rsidR="00344133" w:rsidRDefault="00344133" w:rsidP="00FD53A4">
      <w:pPr>
        <w:tabs>
          <w:tab w:val="left" w:pos="1670"/>
        </w:tabs>
        <w:spacing w:line="360" w:lineRule="auto"/>
        <w:ind w:left="360"/>
        <w:jc w:val="both"/>
        <w:rPr>
          <w:rFonts w:ascii="Arial" w:hAnsi="Arial" w:cs="Arial"/>
        </w:rPr>
      </w:pPr>
      <w:r w:rsidRPr="00344133">
        <w:rPr>
          <w:rFonts w:ascii="Arial" w:hAnsi="Arial" w:cs="Arial"/>
          <w:b/>
          <w:bCs/>
        </w:rPr>
        <w:t>1.2 -</w:t>
      </w:r>
      <w:r w:rsidRPr="00344133">
        <w:rPr>
          <w:rFonts w:ascii="Arial" w:hAnsi="Arial" w:cs="Arial"/>
        </w:rPr>
        <w:t xml:space="preserve"> Quando houver erro na aceitação do preço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4F308D6F" w14:textId="4A2AE405" w:rsidR="00344133" w:rsidRDefault="00344133" w:rsidP="00FD53A4">
      <w:pPr>
        <w:tabs>
          <w:tab w:val="left" w:pos="1670"/>
        </w:tabs>
        <w:spacing w:line="360" w:lineRule="auto"/>
        <w:ind w:left="360"/>
        <w:jc w:val="both"/>
        <w:rPr>
          <w:rFonts w:ascii="Arial" w:hAnsi="Arial" w:cs="Arial"/>
        </w:rPr>
      </w:pPr>
      <w:r w:rsidRPr="00344133">
        <w:rPr>
          <w:rFonts w:ascii="Arial" w:hAnsi="Arial" w:cs="Arial"/>
          <w:b/>
          <w:bCs/>
        </w:rPr>
        <w:t>2 -</w:t>
      </w:r>
      <w:r w:rsidRPr="00344133">
        <w:rPr>
          <w:rFonts w:ascii="Arial" w:hAnsi="Arial" w:cs="Arial"/>
        </w:rPr>
        <w:t xml:space="preserve"> Todos os licitantes remanescentes deverão ser convocados para acompanhar a sessão reaberta através de Comunicado a ser publicado nos mesmos endereços do Comunicado de Abertura do Certame.</w:t>
      </w:r>
    </w:p>
    <w:p w14:paraId="4FD374A8" w14:textId="77777777" w:rsidR="001B3337" w:rsidRDefault="001B3337" w:rsidP="00FD53A4">
      <w:pPr>
        <w:tabs>
          <w:tab w:val="left" w:pos="1670"/>
        </w:tabs>
        <w:spacing w:line="360" w:lineRule="auto"/>
        <w:ind w:left="360"/>
        <w:jc w:val="both"/>
        <w:rPr>
          <w:rFonts w:ascii="Arial" w:hAnsi="Arial" w:cs="Arial"/>
        </w:rPr>
      </w:pPr>
    </w:p>
    <w:p w14:paraId="5E9E8D59" w14:textId="77777777" w:rsidR="00344133" w:rsidRPr="00344133" w:rsidRDefault="00344133" w:rsidP="00344133">
      <w:pPr>
        <w:shd w:val="clear" w:color="auto" w:fill="ADADAD" w:themeFill="background2" w:themeFillShade="BF"/>
        <w:tabs>
          <w:tab w:val="left" w:pos="1670"/>
        </w:tabs>
        <w:spacing w:line="360" w:lineRule="auto"/>
        <w:ind w:left="360"/>
        <w:jc w:val="both"/>
        <w:rPr>
          <w:rFonts w:ascii="Arial" w:hAnsi="Arial" w:cs="Arial"/>
          <w:b/>
          <w:bCs/>
        </w:rPr>
      </w:pPr>
      <w:r w:rsidRPr="00344133">
        <w:rPr>
          <w:rFonts w:ascii="Arial" w:hAnsi="Arial" w:cs="Arial"/>
          <w:b/>
          <w:bCs/>
        </w:rPr>
        <w:t xml:space="preserve">XIII - DA ADJUDICAÇÃO E HOMOLOGAÇÃO </w:t>
      </w:r>
    </w:p>
    <w:p w14:paraId="672376EA" w14:textId="77777777" w:rsidR="00344133" w:rsidRDefault="00344133" w:rsidP="00FD53A4">
      <w:pPr>
        <w:tabs>
          <w:tab w:val="left" w:pos="1670"/>
        </w:tabs>
        <w:spacing w:line="360" w:lineRule="auto"/>
        <w:ind w:left="360"/>
        <w:jc w:val="both"/>
        <w:rPr>
          <w:rFonts w:ascii="Arial" w:hAnsi="Arial" w:cs="Arial"/>
        </w:rPr>
      </w:pPr>
      <w:r w:rsidRPr="00344133">
        <w:rPr>
          <w:rFonts w:ascii="Arial" w:hAnsi="Arial" w:cs="Arial"/>
          <w:b/>
          <w:bCs/>
        </w:rPr>
        <w:t>1 -</w:t>
      </w:r>
      <w:r w:rsidRPr="00344133">
        <w:rPr>
          <w:rFonts w:ascii="Arial" w:hAnsi="Arial" w:cs="Arial"/>
        </w:rPr>
        <w:t xml:space="preserve"> Constatado o atendimento das exigências fixadas neste Edital, o licitante classificado em primeiro lugar será declarado vencedor. </w:t>
      </w:r>
    </w:p>
    <w:p w14:paraId="6F0F75E8" w14:textId="03A18978" w:rsidR="00344133" w:rsidRDefault="00344133" w:rsidP="00FD53A4">
      <w:pPr>
        <w:tabs>
          <w:tab w:val="left" w:pos="1670"/>
        </w:tabs>
        <w:spacing w:line="360" w:lineRule="auto"/>
        <w:ind w:left="360"/>
        <w:jc w:val="both"/>
        <w:rPr>
          <w:rFonts w:ascii="Arial" w:hAnsi="Arial" w:cs="Arial"/>
        </w:rPr>
      </w:pPr>
      <w:r w:rsidRPr="00344133">
        <w:rPr>
          <w:rFonts w:ascii="Arial" w:hAnsi="Arial" w:cs="Arial"/>
          <w:b/>
          <w:bCs/>
        </w:rPr>
        <w:t>1.1 -</w:t>
      </w:r>
      <w:r w:rsidRPr="00344133">
        <w:rPr>
          <w:rFonts w:ascii="Arial" w:hAnsi="Arial" w:cs="Arial"/>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3F20D6A2" w14:textId="77777777" w:rsidR="00344133" w:rsidRDefault="00344133" w:rsidP="00FD53A4">
      <w:pPr>
        <w:tabs>
          <w:tab w:val="left" w:pos="1670"/>
        </w:tabs>
        <w:spacing w:line="360" w:lineRule="auto"/>
        <w:ind w:left="360"/>
        <w:jc w:val="both"/>
        <w:rPr>
          <w:rFonts w:ascii="Arial" w:hAnsi="Arial" w:cs="Arial"/>
        </w:rPr>
      </w:pPr>
      <w:r w:rsidRPr="00344133">
        <w:rPr>
          <w:rFonts w:ascii="Arial" w:hAnsi="Arial" w:cs="Arial"/>
          <w:b/>
          <w:bCs/>
        </w:rPr>
        <w:t>2 -</w:t>
      </w:r>
      <w:r w:rsidRPr="00344133">
        <w:rPr>
          <w:rFonts w:ascii="Arial" w:hAnsi="Arial" w:cs="Arial"/>
        </w:rPr>
        <w:t xml:space="preserve"> A homologação do resultado da licitação é de responsabilidade da autoridade competente e só poderá ser realizada depois da adjudicação do objeto ao proponente vencedor pelo </w:t>
      </w:r>
      <w:r>
        <w:rPr>
          <w:rFonts w:ascii="Arial" w:hAnsi="Arial" w:cs="Arial"/>
        </w:rPr>
        <w:t>agente de contratação</w:t>
      </w:r>
      <w:r w:rsidRPr="00344133">
        <w:rPr>
          <w:rFonts w:ascii="Arial" w:hAnsi="Arial" w:cs="Arial"/>
        </w:rPr>
        <w:t xml:space="preserve">, ou, quando houver recurso, pela própria autoridade competente. </w:t>
      </w:r>
    </w:p>
    <w:p w14:paraId="53726231" w14:textId="666B5821" w:rsidR="00344133" w:rsidRDefault="00344133" w:rsidP="00FD53A4">
      <w:pPr>
        <w:tabs>
          <w:tab w:val="left" w:pos="1670"/>
        </w:tabs>
        <w:spacing w:line="360" w:lineRule="auto"/>
        <w:ind w:left="360"/>
        <w:jc w:val="both"/>
        <w:rPr>
          <w:rFonts w:ascii="Arial" w:hAnsi="Arial" w:cs="Arial"/>
        </w:rPr>
      </w:pPr>
      <w:r w:rsidRPr="00344133">
        <w:rPr>
          <w:rFonts w:ascii="Arial" w:hAnsi="Arial" w:cs="Arial"/>
          <w:b/>
          <w:bCs/>
        </w:rPr>
        <w:t>2.1 -</w:t>
      </w:r>
      <w:r w:rsidRPr="00344133">
        <w:rPr>
          <w:rFonts w:ascii="Arial" w:hAnsi="Arial" w:cs="Arial"/>
        </w:rPr>
        <w:t xml:space="preserve"> A homologação do resultado desta licitação não obriga esta Administração à aquisição total do objeto licitado.</w:t>
      </w:r>
    </w:p>
    <w:p w14:paraId="714D6D09" w14:textId="77777777" w:rsidR="001B3337" w:rsidRDefault="001B3337" w:rsidP="00FD53A4">
      <w:pPr>
        <w:tabs>
          <w:tab w:val="left" w:pos="1670"/>
        </w:tabs>
        <w:spacing w:line="360" w:lineRule="auto"/>
        <w:ind w:left="360"/>
        <w:jc w:val="both"/>
        <w:rPr>
          <w:rFonts w:ascii="Arial" w:hAnsi="Arial" w:cs="Arial"/>
        </w:rPr>
      </w:pPr>
    </w:p>
    <w:p w14:paraId="1362A928" w14:textId="77777777" w:rsidR="00344133" w:rsidRPr="00344133" w:rsidRDefault="00344133" w:rsidP="00344133">
      <w:pPr>
        <w:shd w:val="clear" w:color="auto" w:fill="ADADAD" w:themeFill="background2" w:themeFillShade="BF"/>
        <w:tabs>
          <w:tab w:val="left" w:pos="1670"/>
        </w:tabs>
        <w:spacing w:line="360" w:lineRule="auto"/>
        <w:ind w:left="360"/>
        <w:jc w:val="both"/>
        <w:rPr>
          <w:rFonts w:ascii="Arial" w:hAnsi="Arial" w:cs="Arial"/>
          <w:b/>
          <w:bCs/>
        </w:rPr>
      </w:pPr>
      <w:r w:rsidRPr="00344133">
        <w:rPr>
          <w:rFonts w:ascii="Arial" w:hAnsi="Arial" w:cs="Arial"/>
          <w:b/>
          <w:bCs/>
        </w:rPr>
        <w:t xml:space="preserve">XIV - DO PAGAMENTO </w:t>
      </w:r>
    </w:p>
    <w:p w14:paraId="66915167" w14:textId="77777777" w:rsidR="00344133" w:rsidRDefault="00344133" w:rsidP="00FD53A4">
      <w:pPr>
        <w:tabs>
          <w:tab w:val="left" w:pos="1670"/>
        </w:tabs>
        <w:spacing w:line="360" w:lineRule="auto"/>
        <w:ind w:left="360"/>
        <w:jc w:val="both"/>
        <w:rPr>
          <w:rFonts w:ascii="Arial" w:hAnsi="Arial" w:cs="Arial"/>
        </w:rPr>
      </w:pPr>
      <w:r w:rsidRPr="00344133">
        <w:rPr>
          <w:rFonts w:ascii="Arial" w:hAnsi="Arial" w:cs="Arial"/>
          <w:b/>
          <w:bCs/>
        </w:rPr>
        <w:t>1 -</w:t>
      </w:r>
      <w:r w:rsidRPr="00344133">
        <w:rPr>
          <w:rFonts w:ascii="Arial" w:hAnsi="Arial" w:cs="Arial"/>
        </w:rPr>
        <w:t xml:space="preserve"> Os pagamentos devidos ao contratado serão efetuados na Tesouraria desta </w:t>
      </w:r>
      <w:r>
        <w:rPr>
          <w:rFonts w:ascii="Arial" w:hAnsi="Arial" w:cs="Arial"/>
        </w:rPr>
        <w:t>Câmara</w:t>
      </w:r>
      <w:r w:rsidRPr="00344133">
        <w:rPr>
          <w:rFonts w:ascii="Arial" w:hAnsi="Arial" w:cs="Arial"/>
        </w:rPr>
        <w:t>, no prazo de até 1</w:t>
      </w:r>
      <w:r>
        <w:rPr>
          <w:rFonts w:ascii="Arial" w:hAnsi="Arial" w:cs="Arial"/>
        </w:rPr>
        <w:t>0</w:t>
      </w:r>
      <w:r w:rsidRPr="00344133">
        <w:rPr>
          <w:rFonts w:ascii="Arial" w:hAnsi="Arial" w:cs="Arial"/>
        </w:rPr>
        <w:t xml:space="preserve"> (</w:t>
      </w:r>
      <w:r>
        <w:rPr>
          <w:rFonts w:ascii="Arial" w:hAnsi="Arial" w:cs="Arial"/>
        </w:rPr>
        <w:t>dez</w:t>
      </w:r>
      <w:r w:rsidRPr="00344133">
        <w:rPr>
          <w:rFonts w:ascii="Arial" w:hAnsi="Arial" w:cs="Arial"/>
        </w:rPr>
        <w:t xml:space="preserve">) dias após a prestação de serviço/entrega, mediante apresentação de notas fiscais/faturas devidamente empenhadas, acompanhadas de relatório dos serviços prestados/comprovante de entrega, assinado pelo fiscal do contrato, BEM COMO DE COMPROVANTE DE OPÇÃO DO ENQUADRAMENTO NO SIMPLES OU NÃO, obedecendo cada Ordem de Fornecimento. </w:t>
      </w:r>
    </w:p>
    <w:p w14:paraId="6BC49DD9" w14:textId="77777777" w:rsidR="00344133" w:rsidRDefault="00344133" w:rsidP="00FD53A4">
      <w:pPr>
        <w:tabs>
          <w:tab w:val="left" w:pos="1670"/>
        </w:tabs>
        <w:spacing w:line="360" w:lineRule="auto"/>
        <w:ind w:left="360"/>
        <w:jc w:val="both"/>
        <w:rPr>
          <w:rFonts w:ascii="Arial" w:hAnsi="Arial" w:cs="Arial"/>
        </w:rPr>
      </w:pPr>
      <w:r w:rsidRPr="00344133">
        <w:rPr>
          <w:rFonts w:ascii="Arial" w:hAnsi="Arial" w:cs="Arial"/>
          <w:b/>
          <w:bCs/>
        </w:rPr>
        <w:t>2 -</w:t>
      </w:r>
      <w:r w:rsidRPr="00344133">
        <w:rPr>
          <w:rFonts w:ascii="Arial" w:hAnsi="Arial" w:cs="Arial"/>
        </w:rPr>
        <w:t xml:space="preserve"> No corpo da Nota Fiscal deverá ser informado o número da licitação e do contrato correspondente. </w:t>
      </w:r>
    </w:p>
    <w:p w14:paraId="5E2A83EC" w14:textId="77777777" w:rsidR="00344133" w:rsidRDefault="00344133" w:rsidP="00FD53A4">
      <w:pPr>
        <w:tabs>
          <w:tab w:val="left" w:pos="1670"/>
        </w:tabs>
        <w:spacing w:line="360" w:lineRule="auto"/>
        <w:ind w:left="360"/>
        <w:jc w:val="both"/>
        <w:rPr>
          <w:rFonts w:ascii="Arial" w:hAnsi="Arial" w:cs="Arial"/>
        </w:rPr>
      </w:pPr>
      <w:r w:rsidRPr="00344133">
        <w:rPr>
          <w:rFonts w:ascii="Arial" w:hAnsi="Arial" w:cs="Arial"/>
          <w:b/>
          <w:bCs/>
        </w:rPr>
        <w:t>3 -</w:t>
      </w:r>
      <w:r w:rsidRPr="00344133">
        <w:rPr>
          <w:rFonts w:ascii="Arial" w:hAnsi="Arial" w:cs="Arial"/>
        </w:rPr>
        <w:t xml:space="preserve"> Quando </w:t>
      </w:r>
      <w:r>
        <w:rPr>
          <w:rFonts w:ascii="Arial" w:hAnsi="Arial" w:cs="Arial"/>
        </w:rPr>
        <w:t>a</w:t>
      </w:r>
      <w:r w:rsidRPr="00344133">
        <w:rPr>
          <w:rFonts w:ascii="Arial" w:hAnsi="Arial" w:cs="Arial"/>
        </w:rPr>
        <w:t xml:space="preserve"> </w:t>
      </w:r>
      <w:r>
        <w:rPr>
          <w:rFonts w:ascii="Arial" w:hAnsi="Arial" w:cs="Arial"/>
        </w:rPr>
        <w:t>Câmara</w:t>
      </w:r>
      <w:r w:rsidRPr="00344133">
        <w:rPr>
          <w:rFonts w:ascii="Arial" w:hAnsi="Arial" w:cs="Arial"/>
        </w:rPr>
        <w:t xml:space="preserve"> atrasar o pagamento de contas decorrentes das contratações será aplicado o índice oficial INPC/IBGE para atualização monetária. </w:t>
      </w:r>
    </w:p>
    <w:p w14:paraId="01A7A5D2" w14:textId="77777777" w:rsidR="00344133" w:rsidRDefault="00344133" w:rsidP="00FD53A4">
      <w:pPr>
        <w:tabs>
          <w:tab w:val="left" w:pos="1670"/>
        </w:tabs>
        <w:spacing w:line="360" w:lineRule="auto"/>
        <w:ind w:left="360"/>
        <w:jc w:val="both"/>
        <w:rPr>
          <w:rFonts w:ascii="Arial" w:hAnsi="Arial" w:cs="Arial"/>
        </w:rPr>
      </w:pPr>
      <w:r w:rsidRPr="00344133">
        <w:rPr>
          <w:rFonts w:ascii="Arial" w:hAnsi="Arial" w:cs="Arial"/>
          <w:b/>
          <w:bCs/>
        </w:rPr>
        <w:t>4 -</w:t>
      </w:r>
      <w:r w:rsidRPr="00344133">
        <w:rPr>
          <w:rFonts w:ascii="Arial" w:hAnsi="Arial" w:cs="Arial"/>
        </w:rPr>
        <w:t xml:space="preserve"> Se o término do prazo para pagamento ocorrer em dia sem expediente no órgão licitante, o pagamento deverá ser efetuado no 1° dia útil subsequente.</w:t>
      </w:r>
    </w:p>
    <w:p w14:paraId="34E11EB0" w14:textId="77777777" w:rsidR="00344133" w:rsidRDefault="00344133" w:rsidP="00FD53A4">
      <w:pPr>
        <w:tabs>
          <w:tab w:val="left" w:pos="1670"/>
        </w:tabs>
        <w:spacing w:line="360" w:lineRule="auto"/>
        <w:ind w:left="360"/>
        <w:jc w:val="both"/>
        <w:rPr>
          <w:rFonts w:ascii="Arial" w:hAnsi="Arial" w:cs="Arial"/>
        </w:rPr>
      </w:pPr>
      <w:r w:rsidRPr="00344133">
        <w:rPr>
          <w:rFonts w:ascii="Arial" w:hAnsi="Arial" w:cs="Arial"/>
          <w:b/>
          <w:bCs/>
        </w:rPr>
        <w:t>5 -</w:t>
      </w:r>
      <w:r w:rsidRPr="00344133">
        <w:rPr>
          <w:rFonts w:ascii="Arial" w:hAnsi="Arial" w:cs="Arial"/>
        </w:rPr>
        <w:t xml:space="preserve"> Quaisquer erros ou emissão ocorridos na documentação fiscal será motivo de correção por parte da Detentora da Ata e haverá em decorrência, suspensão do prazo de pagamento até que o problema seja definitivamente sanado. </w:t>
      </w:r>
    </w:p>
    <w:p w14:paraId="7557A4E1" w14:textId="17911BB8" w:rsidR="00344133" w:rsidRDefault="00344133" w:rsidP="00FD53A4">
      <w:pPr>
        <w:tabs>
          <w:tab w:val="left" w:pos="1670"/>
        </w:tabs>
        <w:spacing w:line="360" w:lineRule="auto"/>
        <w:ind w:left="360"/>
        <w:jc w:val="both"/>
        <w:rPr>
          <w:rFonts w:ascii="Arial" w:hAnsi="Arial" w:cs="Arial"/>
        </w:rPr>
      </w:pPr>
      <w:r w:rsidRPr="00344133">
        <w:rPr>
          <w:rFonts w:ascii="Arial" w:hAnsi="Arial" w:cs="Arial"/>
          <w:b/>
          <w:bCs/>
        </w:rPr>
        <w:t>6 -</w:t>
      </w:r>
      <w:r w:rsidRPr="00344133">
        <w:rPr>
          <w:rFonts w:ascii="Arial" w:hAnsi="Arial" w:cs="Arial"/>
        </w:rPr>
        <w:t xml:space="preserve"> Por se tratar de Ata de Registro, os recursos financeiros para as despesas com a execução da presente aquisição serão atendidos pela dotação do orçamento vigente na oportunidade da assinatura de Contrato ou Autorização de Fornecimento.</w:t>
      </w:r>
    </w:p>
    <w:p w14:paraId="02506366" w14:textId="77777777" w:rsidR="001B3337" w:rsidRDefault="001B3337" w:rsidP="00FD53A4">
      <w:pPr>
        <w:tabs>
          <w:tab w:val="left" w:pos="1670"/>
        </w:tabs>
        <w:spacing w:line="360" w:lineRule="auto"/>
        <w:ind w:left="360"/>
        <w:jc w:val="both"/>
        <w:rPr>
          <w:rFonts w:ascii="Arial" w:hAnsi="Arial" w:cs="Arial"/>
        </w:rPr>
      </w:pPr>
    </w:p>
    <w:p w14:paraId="51F01FF8" w14:textId="77777777" w:rsidR="00262F30" w:rsidRPr="00262F30" w:rsidRDefault="00262F30" w:rsidP="00262F30">
      <w:pPr>
        <w:shd w:val="clear" w:color="auto" w:fill="ADADAD" w:themeFill="background2" w:themeFillShade="BF"/>
        <w:tabs>
          <w:tab w:val="left" w:pos="1670"/>
        </w:tabs>
        <w:spacing w:line="360" w:lineRule="auto"/>
        <w:ind w:left="360"/>
        <w:jc w:val="both"/>
        <w:rPr>
          <w:rFonts w:ascii="Arial" w:hAnsi="Arial" w:cs="Arial"/>
          <w:b/>
          <w:bCs/>
        </w:rPr>
      </w:pPr>
      <w:r w:rsidRPr="00262F30">
        <w:rPr>
          <w:rFonts w:ascii="Arial" w:hAnsi="Arial" w:cs="Arial"/>
          <w:b/>
          <w:bCs/>
        </w:rPr>
        <w:t xml:space="preserve">XV - DO REAJUSTE, REPACTUAÇÃO OU REEQUILÍBRIO DE PREÇOS E ADITIVO CONTRATUAL </w:t>
      </w:r>
    </w:p>
    <w:p w14:paraId="13923E68" w14:textId="4E12F975" w:rsidR="00262F30" w:rsidRDefault="00262F30" w:rsidP="00FD53A4">
      <w:pPr>
        <w:tabs>
          <w:tab w:val="left" w:pos="1670"/>
        </w:tabs>
        <w:spacing w:line="360" w:lineRule="auto"/>
        <w:ind w:left="360"/>
        <w:jc w:val="both"/>
        <w:rPr>
          <w:rFonts w:ascii="Arial" w:hAnsi="Arial" w:cs="Arial"/>
        </w:rPr>
      </w:pPr>
      <w:r w:rsidRPr="00262F30">
        <w:rPr>
          <w:rFonts w:ascii="Arial" w:hAnsi="Arial" w:cs="Arial"/>
          <w:b/>
          <w:bCs/>
        </w:rPr>
        <w:lastRenderedPageBreak/>
        <w:t xml:space="preserve">1 - </w:t>
      </w:r>
      <w:r w:rsidRPr="00262F30">
        <w:rPr>
          <w:rFonts w:ascii="Arial" w:hAnsi="Arial" w:cs="Arial"/>
        </w:rPr>
        <w:t xml:space="preserve">Durante a vigência da ATA, os valores registrados não serão reajustados, podendo haver pedido de reequilíbrio que deverá ser solicitado nos termos da Lei em processo levado a termo a ser analisado pela </w:t>
      </w:r>
      <w:r>
        <w:rPr>
          <w:rFonts w:ascii="Arial" w:hAnsi="Arial" w:cs="Arial"/>
        </w:rPr>
        <w:t>Câmara</w:t>
      </w:r>
      <w:r w:rsidRPr="00262F30">
        <w:rPr>
          <w:rFonts w:ascii="Arial" w:hAnsi="Arial" w:cs="Arial"/>
        </w:rPr>
        <w:t>, no prazo máximo de 10 dias uteis, observado o disposto nos casos enquadrados no Artigo 124, II, “d” da Lei Federal nº 14.133, de 01 de abril de 2021, e/ou com base nos valores máximo levantados pela Agência Nacional de Petróleo – ANP</w:t>
      </w:r>
      <w:r>
        <w:rPr>
          <w:rFonts w:ascii="Arial" w:hAnsi="Arial" w:cs="Arial"/>
        </w:rPr>
        <w:t>.</w:t>
      </w:r>
    </w:p>
    <w:p w14:paraId="59E5F72C" w14:textId="77777777" w:rsidR="00262F30" w:rsidRDefault="00262F30" w:rsidP="00FD53A4">
      <w:pPr>
        <w:tabs>
          <w:tab w:val="left" w:pos="1670"/>
        </w:tabs>
        <w:spacing w:line="360" w:lineRule="auto"/>
        <w:ind w:left="360"/>
        <w:jc w:val="both"/>
        <w:rPr>
          <w:rFonts w:ascii="Arial" w:hAnsi="Arial" w:cs="Arial"/>
        </w:rPr>
      </w:pPr>
      <w:r w:rsidRPr="00262F30">
        <w:rPr>
          <w:rFonts w:ascii="Arial" w:hAnsi="Arial" w:cs="Arial"/>
          <w:b/>
          <w:bCs/>
        </w:rPr>
        <w:t>a. –</w:t>
      </w:r>
      <w:r w:rsidRPr="00262F30">
        <w:rPr>
          <w:rFonts w:ascii="Arial" w:hAnsi="Arial" w:cs="Arial"/>
        </w:rPr>
        <w:t xml:space="preserve"> O reequilíbrio de preço somente poderá ser aplicado após a aprovação da </w:t>
      </w:r>
      <w:r>
        <w:rPr>
          <w:rFonts w:ascii="Arial" w:hAnsi="Arial" w:cs="Arial"/>
        </w:rPr>
        <w:t>Câmara</w:t>
      </w:r>
      <w:r w:rsidRPr="00262F30">
        <w:rPr>
          <w:rFonts w:ascii="Arial" w:hAnsi="Arial" w:cs="Arial"/>
        </w:rPr>
        <w:t xml:space="preserve"> Municipal. </w:t>
      </w:r>
    </w:p>
    <w:p w14:paraId="7A458850" w14:textId="77777777" w:rsidR="00262F30" w:rsidRDefault="00262F30" w:rsidP="00FD53A4">
      <w:pPr>
        <w:tabs>
          <w:tab w:val="left" w:pos="1670"/>
        </w:tabs>
        <w:spacing w:line="360" w:lineRule="auto"/>
        <w:ind w:left="360"/>
        <w:jc w:val="both"/>
        <w:rPr>
          <w:rFonts w:ascii="Arial" w:hAnsi="Arial" w:cs="Arial"/>
        </w:rPr>
      </w:pPr>
      <w:r w:rsidRPr="00262F30">
        <w:rPr>
          <w:rFonts w:ascii="Arial" w:hAnsi="Arial" w:cs="Arial"/>
          <w:b/>
          <w:bCs/>
        </w:rPr>
        <w:t>b. –</w:t>
      </w:r>
      <w:r w:rsidRPr="00262F30">
        <w:rPr>
          <w:rFonts w:ascii="Arial" w:hAnsi="Arial" w:cs="Arial"/>
        </w:rPr>
        <w:t xml:space="preserve"> A não concessão do reequilíbrio de preço, não implica em justificativa para recusa na entrega do objeto.</w:t>
      </w:r>
    </w:p>
    <w:p w14:paraId="44A3E066" w14:textId="77777777" w:rsidR="00262F30" w:rsidRDefault="00262F30" w:rsidP="00FD53A4">
      <w:pPr>
        <w:tabs>
          <w:tab w:val="left" w:pos="1670"/>
        </w:tabs>
        <w:spacing w:line="360" w:lineRule="auto"/>
        <w:ind w:left="360"/>
        <w:jc w:val="both"/>
        <w:rPr>
          <w:rFonts w:ascii="Arial" w:hAnsi="Arial" w:cs="Arial"/>
        </w:rPr>
      </w:pPr>
      <w:r w:rsidRPr="00262F30">
        <w:rPr>
          <w:rFonts w:ascii="Arial" w:hAnsi="Arial" w:cs="Arial"/>
          <w:b/>
          <w:bCs/>
        </w:rPr>
        <w:t>c. -</w:t>
      </w:r>
      <w:r w:rsidRPr="00262F30">
        <w:rPr>
          <w:rFonts w:ascii="Arial" w:hAnsi="Arial" w:cs="Arial"/>
        </w:rPr>
        <w:t xml:space="preserve"> O reequilíbrio de preço somente poderá ocorrer quando demonstrado as ocorrências previstas em lei. </w:t>
      </w:r>
    </w:p>
    <w:p w14:paraId="2272DD62" w14:textId="77777777" w:rsidR="00262F30" w:rsidRDefault="00262F30" w:rsidP="00FD53A4">
      <w:pPr>
        <w:tabs>
          <w:tab w:val="left" w:pos="1670"/>
        </w:tabs>
        <w:spacing w:line="360" w:lineRule="auto"/>
        <w:ind w:left="360"/>
        <w:jc w:val="both"/>
        <w:rPr>
          <w:rFonts w:ascii="Arial" w:hAnsi="Arial" w:cs="Arial"/>
        </w:rPr>
      </w:pPr>
      <w:r w:rsidRPr="00262F30">
        <w:rPr>
          <w:rFonts w:ascii="Arial" w:hAnsi="Arial" w:cs="Arial"/>
          <w:b/>
          <w:bCs/>
        </w:rPr>
        <w:t>2 -</w:t>
      </w:r>
      <w:r w:rsidRPr="00262F30">
        <w:rPr>
          <w:rFonts w:ascii="Arial" w:hAnsi="Arial" w:cs="Arial"/>
        </w:rPr>
        <w:t xml:space="preserve"> Havendo a prorrogação da ATA e, decorridos 12 (doze) meses da execução, a Contratada poderá, através de requerimento específico, solicitar a correção das bases contratuais, pedido que será recebido e analisado pela Administração que, em sendo acolhido, autorizará a correção pelo índice inflacionário relativo ao período, descontados os eventuais reequilíbrios concedidos. </w:t>
      </w:r>
    </w:p>
    <w:p w14:paraId="43747143" w14:textId="77777777" w:rsidR="00262F30" w:rsidRDefault="00262F30" w:rsidP="00FD53A4">
      <w:pPr>
        <w:tabs>
          <w:tab w:val="left" w:pos="1670"/>
        </w:tabs>
        <w:spacing w:line="360" w:lineRule="auto"/>
        <w:ind w:left="360"/>
        <w:jc w:val="both"/>
        <w:rPr>
          <w:rFonts w:ascii="Arial" w:hAnsi="Arial" w:cs="Arial"/>
        </w:rPr>
      </w:pPr>
      <w:r w:rsidRPr="00262F30">
        <w:rPr>
          <w:rFonts w:ascii="Arial" w:hAnsi="Arial" w:cs="Arial"/>
          <w:b/>
          <w:bCs/>
        </w:rPr>
        <w:t>3 -</w:t>
      </w:r>
      <w:r w:rsidRPr="00262F30">
        <w:rPr>
          <w:rFonts w:ascii="Arial" w:hAnsi="Arial" w:cs="Arial"/>
        </w:rPr>
        <w:t xml:space="preserve"> Não serão liberadas recomposições decorrentes de inflação, que não configurem álea econômica extraordinária, tampouco fato previsível. </w:t>
      </w:r>
    </w:p>
    <w:p w14:paraId="225020F0" w14:textId="77777777" w:rsidR="001B3337" w:rsidRDefault="001B3337" w:rsidP="00FD53A4">
      <w:pPr>
        <w:tabs>
          <w:tab w:val="left" w:pos="1670"/>
        </w:tabs>
        <w:spacing w:line="360" w:lineRule="auto"/>
        <w:ind w:left="360"/>
        <w:jc w:val="both"/>
        <w:rPr>
          <w:rFonts w:ascii="Arial" w:hAnsi="Arial" w:cs="Arial"/>
        </w:rPr>
      </w:pPr>
    </w:p>
    <w:p w14:paraId="62D63CA5" w14:textId="77777777" w:rsidR="00262F30" w:rsidRPr="00262F30" w:rsidRDefault="00262F30" w:rsidP="00262F30">
      <w:pPr>
        <w:shd w:val="clear" w:color="auto" w:fill="ADADAD" w:themeFill="background2" w:themeFillShade="BF"/>
        <w:tabs>
          <w:tab w:val="left" w:pos="1670"/>
        </w:tabs>
        <w:spacing w:line="360" w:lineRule="auto"/>
        <w:ind w:left="360"/>
        <w:jc w:val="both"/>
        <w:rPr>
          <w:rFonts w:ascii="Arial" w:hAnsi="Arial" w:cs="Arial"/>
          <w:b/>
          <w:bCs/>
        </w:rPr>
      </w:pPr>
      <w:r w:rsidRPr="00262F30">
        <w:rPr>
          <w:rFonts w:ascii="Arial" w:hAnsi="Arial" w:cs="Arial"/>
          <w:b/>
          <w:bCs/>
        </w:rPr>
        <w:t xml:space="preserve">XVI – ATA DE REGISTRO DE PREÇOS </w:t>
      </w:r>
    </w:p>
    <w:p w14:paraId="176BA791" w14:textId="77777777" w:rsidR="00262F30" w:rsidRDefault="00262F30" w:rsidP="00FD53A4">
      <w:pPr>
        <w:tabs>
          <w:tab w:val="left" w:pos="1670"/>
        </w:tabs>
        <w:spacing w:line="360" w:lineRule="auto"/>
        <w:ind w:left="360"/>
        <w:jc w:val="both"/>
        <w:rPr>
          <w:rFonts w:ascii="Arial" w:hAnsi="Arial" w:cs="Arial"/>
        </w:rPr>
      </w:pPr>
      <w:r w:rsidRPr="00262F30">
        <w:rPr>
          <w:rFonts w:ascii="Arial" w:hAnsi="Arial" w:cs="Arial"/>
          <w:b/>
          <w:bCs/>
        </w:rPr>
        <w:t>1 -</w:t>
      </w:r>
      <w:r w:rsidRPr="00262F30">
        <w:rPr>
          <w:rFonts w:ascii="Arial" w:hAnsi="Arial" w:cs="Arial"/>
        </w:rPr>
        <w:t xml:space="preserve"> Após a adjudicação e a homologação, os preços serão registrados na Ata de Registro de Preços, cuja minuta constitui o deste Edital. </w:t>
      </w:r>
    </w:p>
    <w:p w14:paraId="533D2DCA" w14:textId="77777777" w:rsidR="00262F30" w:rsidRDefault="00262F30" w:rsidP="00FD53A4">
      <w:pPr>
        <w:tabs>
          <w:tab w:val="left" w:pos="1670"/>
        </w:tabs>
        <w:spacing w:line="360" w:lineRule="auto"/>
        <w:ind w:left="360"/>
        <w:jc w:val="both"/>
        <w:rPr>
          <w:rFonts w:ascii="Arial" w:hAnsi="Arial" w:cs="Arial"/>
        </w:rPr>
      </w:pPr>
      <w:r w:rsidRPr="00262F30">
        <w:rPr>
          <w:rFonts w:ascii="Arial" w:hAnsi="Arial" w:cs="Arial"/>
          <w:b/>
          <w:bCs/>
        </w:rPr>
        <w:t xml:space="preserve">2 - </w:t>
      </w:r>
      <w:r w:rsidRPr="00262F30">
        <w:rPr>
          <w:rFonts w:ascii="Arial" w:hAnsi="Arial" w:cs="Arial"/>
        </w:rPr>
        <w:t xml:space="preserve">A Ata de Registro de Preços será encaminhada através de correio eletrônico, para o endereço de e-mail disponibilizado pelo licitante na fase de </w:t>
      </w:r>
      <w:r w:rsidRPr="00262F30">
        <w:rPr>
          <w:rFonts w:ascii="Arial" w:hAnsi="Arial" w:cs="Arial"/>
        </w:rPr>
        <w:lastRenderedPageBreak/>
        <w:t xml:space="preserve">habilitação, competindo ao Contratado a impressão e assinatura do instrumento em 02 (duas) vias, providenciando a entrega da via original no Departamento de Licitações da </w:t>
      </w:r>
      <w:r>
        <w:rPr>
          <w:rFonts w:ascii="Arial" w:hAnsi="Arial" w:cs="Arial"/>
        </w:rPr>
        <w:t xml:space="preserve">Câmara </w:t>
      </w:r>
      <w:r w:rsidRPr="00262F30">
        <w:rPr>
          <w:rFonts w:ascii="Arial" w:hAnsi="Arial" w:cs="Arial"/>
        </w:rPr>
        <w:t xml:space="preserve">Municipal em até 05 (cinco) dias úteis após o seu recebimento, podendo ser assinatura eletrônica. </w:t>
      </w:r>
    </w:p>
    <w:p w14:paraId="3112E96A" w14:textId="3D915E5A" w:rsidR="00262F30" w:rsidRDefault="00262F30" w:rsidP="00FD53A4">
      <w:pPr>
        <w:tabs>
          <w:tab w:val="left" w:pos="1670"/>
        </w:tabs>
        <w:spacing w:line="360" w:lineRule="auto"/>
        <w:ind w:left="360"/>
        <w:jc w:val="both"/>
        <w:rPr>
          <w:rFonts w:ascii="Arial" w:hAnsi="Arial" w:cs="Arial"/>
        </w:rPr>
      </w:pPr>
      <w:r w:rsidRPr="00262F30">
        <w:rPr>
          <w:rFonts w:ascii="Arial" w:hAnsi="Arial" w:cs="Arial"/>
          <w:b/>
          <w:bCs/>
        </w:rPr>
        <w:t>3</w:t>
      </w:r>
      <w:r>
        <w:rPr>
          <w:rFonts w:ascii="Arial" w:hAnsi="Arial" w:cs="Arial"/>
          <w:b/>
          <w:bCs/>
        </w:rPr>
        <w:t xml:space="preserve"> - </w:t>
      </w:r>
      <w:r w:rsidRPr="00262F30">
        <w:rPr>
          <w:rFonts w:ascii="Arial" w:hAnsi="Arial" w:cs="Arial"/>
        </w:rPr>
        <w:t xml:space="preserve">O prazo acima citado poderá ser prorrogado uma vez, por igual período, quando, durante o seu transcurso, for solicitado pela fornecedora convocada, desde que ocorra motivo justificado e aceito pela </w:t>
      </w:r>
      <w:r>
        <w:rPr>
          <w:rFonts w:ascii="Arial" w:hAnsi="Arial" w:cs="Arial"/>
        </w:rPr>
        <w:t>Câmara</w:t>
      </w:r>
      <w:r w:rsidRPr="00262F30">
        <w:rPr>
          <w:rFonts w:ascii="Arial" w:hAnsi="Arial" w:cs="Arial"/>
        </w:rPr>
        <w:t xml:space="preserve"> Municipal de </w:t>
      </w:r>
      <w:r>
        <w:rPr>
          <w:rFonts w:ascii="Arial" w:hAnsi="Arial" w:cs="Arial"/>
        </w:rPr>
        <w:t>Serranópolis - GO</w:t>
      </w:r>
      <w:r w:rsidRPr="00262F30">
        <w:rPr>
          <w:rFonts w:ascii="Arial" w:hAnsi="Arial" w:cs="Arial"/>
        </w:rPr>
        <w:t xml:space="preserve">. </w:t>
      </w:r>
    </w:p>
    <w:p w14:paraId="147DEC58" w14:textId="77777777" w:rsidR="00787DDD" w:rsidRDefault="00262F30" w:rsidP="00FD53A4">
      <w:pPr>
        <w:tabs>
          <w:tab w:val="left" w:pos="1670"/>
        </w:tabs>
        <w:spacing w:line="360" w:lineRule="auto"/>
        <w:ind w:left="360"/>
        <w:jc w:val="both"/>
        <w:rPr>
          <w:rFonts w:ascii="Arial" w:hAnsi="Arial" w:cs="Arial"/>
        </w:rPr>
      </w:pPr>
      <w:r w:rsidRPr="00262F30">
        <w:rPr>
          <w:rFonts w:ascii="Arial" w:hAnsi="Arial" w:cs="Arial"/>
          <w:b/>
          <w:bCs/>
        </w:rPr>
        <w:t>4</w:t>
      </w:r>
      <w:r>
        <w:rPr>
          <w:rFonts w:ascii="Arial" w:hAnsi="Arial" w:cs="Arial"/>
          <w:b/>
          <w:bCs/>
        </w:rPr>
        <w:t xml:space="preserve"> -</w:t>
      </w:r>
      <w:r w:rsidRPr="00262F30">
        <w:rPr>
          <w:rFonts w:ascii="Arial" w:hAnsi="Arial" w:cs="Arial"/>
        </w:rPr>
        <w:t xml:space="preserve"> Colhidas as assinaturas, o Órgão Gerenciador providenciará a imediata publicação da Ata no site oficial da </w:t>
      </w:r>
      <w:r>
        <w:rPr>
          <w:rFonts w:ascii="Arial" w:hAnsi="Arial" w:cs="Arial"/>
        </w:rPr>
        <w:t>Câmara</w:t>
      </w:r>
      <w:r w:rsidRPr="00262F30">
        <w:rPr>
          <w:rFonts w:ascii="Arial" w:hAnsi="Arial" w:cs="Arial"/>
        </w:rPr>
        <w:t xml:space="preserve"> Municipal de </w:t>
      </w:r>
      <w:r>
        <w:rPr>
          <w:rFonts w:ascii="Arial" w:hAnsi="Arial" w:cs="Arial"/>
        </w:rPr>
        <w:t>Serranópolis</w:t>
      </w:r>
      <w:r w:rsidRPr="00262F30">
        <w:rPr>
          <w:rFonts w:ascii="Arial" w:hAnsi="Arial" w:cs="Arial"/>
        </w:rPr>
        <w:t xml:space="preserve"> – </w:t>
      </w:r>
      <w:r>
        <w:rPr>
          <w:rFonts w:ascii="Arial" w:hAnsi="Arial" w:cs="Arial"/>
        </w:rPr>
        <w:t>GO</w:t>
      </w:r>
      <w:r w:rsidRPr="00262F30">
        <w:rPr>
          <w:rFonts w:ascii="Arial" w:hAnsi="Arial" w:cs="Arial"/>
        </w:rPr>
        <w:t xml:space="preserve"> (https://camaraserranopolis.go.gov.br/). </w:t>
      </w:r>
    </w:p>
    <w:p w14:paraId="581BF478" w14:textId="77777777" w:rsidR="00787DDD" w:rsidRDefault="00262F30" w:rsidP="00FD53A4">
      <w:pPr>
        <w:tabs>
          <w:tab w:val="left" w:pos="1670"/>
        </w:tabs>
        <w:spacing w:line="360" w:lineRule="auto"/>
        <w:ind w:left="360"/>
        <w:jc w:val="both"/>
        <w:rPr>
          <w:rFonts w:ascii="Arial" w:hAnsi="Arial" w:cs="Arial"/>
        </w:rPr>
      </w:pPr>
      <w:r w:rsidRPr="00787DDD">
        <w:rPr>
          <w:rFonts w:ascii="Arial" w:hAnsi="Arial" w:cs="Arial"/>
          <w:b/>
          <w:bCs/>
        </w:rPr>
        <w:t>5</w:t>
      </w:r>
      <w:r w:rsidR="00787DDD">
        <w:rPr>
          <w:rFonts w:ascii="Arial" w:hAnsi="Arial" w:cs="Arial"/>
          <w:b/>
          <w:bCs/>
        </w:rPr>
        <w:t xml:space="preserve"> -</w:t>
      </w:r>
      <w:r w:rsidRPr="00262F30">
        <w:rPr>
          <w:rFonts w:ascii="Arial" w:hAnsi="Arial" w:cs="Arial"/>
        </w:rPr>
        <w:t xml:space="preserve"> As empresas com preços registrados passarão a ser denominadas Detentoras da Ata de Registro de Preços, após a respectiva assinatura da Ata. </w:t>
      </w:r>
    </w:p>
    <w:p w14:paraId="6A805565" w14:textId="77777777" w:rsidR="00787DDD" w:rsidRDefault="00262F30" w:rsidP="00FD53A4">
      <w:pPr>
        <w:tabs>
          <w:tab w:val="left" w:pos="1670"/>
        </w:tabs>
        <w:spacing w:line="360" w:lineRule="auto"/>
        <w:ind w:left="360"/>
        <w:jc w:val="both"/>
        <w:rPr>
          <w:rFonts w:ascii="Arial" w:hAnsi="Arial" w:cs="Arial"/>
        </w:rPr>
      </w:pPr>
      <w:r w:rsidRPr="00787DDD">
        <w:rPr>
          <w:rFonts w:ascii="Arial" w:hAnsi="Arial" w:cs="Arial"/>
          <w:b/>
          <w:bCs/>
        </w:rPr>
        <w:t>6 -</w:t>
      </w:r>
      <w:r w:rsidRPr="00262F30">
        <w:rPr>
          <w:rFonts w:ascii="Arial" w:hAnsi="Arial" w:cs="Arial"/>
        </w:rPr>
        <w:t xml:space="preserve"> Constitui parte integrante da ATA DE REGISTRO, independentemente de sua transcrição, o Anexo (Termo de Referência) bem como a proposta da futura Detentora da ATA, para todos os efeitos legais. </w:t>
      </w:r>
    </w:p>
    <w:p w14:paraId="4F3DB0DA" w14:textId="4E2CE721" w:rsidR="00344133" w:rsidRDefault="00262F30" w:rsidP="00FD53A4">
      <w:pPr>
        <w:tabs>
          <w:tab w:val="left" w:pos="1670"/>
        </w:tabs>
        <w:spacing w:line="360" w:lineRule="auto"/>
        <w:ind w:left="360"/>
        <w:jc w:val="both"/>
        <w:rPr>
          <w:rFonts w:ascii="Arial" w:hAnsi="Arial" w:cs="Arial"/>
        </w:rPr>
      </w:pPr>
      <w:r w:rsidRPr="00787DDD">
        <w:rPr>
          <w:rFonts w:ascii="Arial" w:hAnsi="Arial" w:cs="Arial"/>
          <w:b/>
          <w:bCs/>
        </w:rPr>
        <w:t>7 -</w:t>
      </w:r>
      <w:r w:rsidRPr="00262F30">
        <w:rPr>
          <w:rFonts w:ascii="Arial" w:hAnsi="Arial" w:cs="Arial"/>
        </w:rPr>
        <w:t xml:space="preserve"> A via do instrumento destinada a Detentora da Ata, devidamente assinada pelo Contratante, será disponibilizada por correio eletrônico, na forma do item antecedente, ou para retirada </w:t>
      </w:r>
      <w:r w:rsidR="00787DDD">
        <w:rPr>
          <w:rFonts w:ascii="Arial" w:hAnsi="Arial" w:cs="Arial"/>
        </w:rPr>
        <w:t>na sede da Câmara Municipal</w:t>
      </w:r>
      <w:r w:rsidRPr="00262F30">
        <w:rPr>
          <w:rFonts w:ascii="Arial" w:hAnsi="Arial" w:cs="Arial"/>
        </w:rPr>
        <w:t xml:space="preserve"> a partir de 05 (cinco) dias úteis após o protocolo da entrega das vias originais prevista no item anterior.</w:t>
      </w:r>
    </w:p>
    <w:p w14:paraId="645EF62B" w14:textId="77777777" w:rsidR="00D43DB5" w:rsidRDefault="00787DDD" w:rsidP="00FD53A4">
      <w:pPr>
        <w:tabs>
          <w:tab w:val="left" w:pos="1670"/>
        </w:tabs>
        <w:spacing w:line="360" w:lineRule="auto"/>
        <w:ind w:left="360"/>
        <w:jc w:val="both"/>
        <w:rPr>
          <w:rFonts w:ascii="Arial" w:hAnsi="Arial" w:cs="Arial"/>
        </w:rPr>
      </w:pPr>
      <w:r w:rsidRPr="00787DDD">
        <w:rPr>
          <w:rFonts w:ascii="Arial" w:hAnsi="Arial" w:cs="Arial"/>
          <w:b/>
          <w:bCs/>
        </w:rPr>
        <w:t>8 -</w:t>
      </w:r>
      <w:r w:rsidRPr="00787DDD">
        <w:rPr>
          <w:rFonts w:ascii="Arial" w:hAnsi="Arial" w:cs="Arial"/>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5BCFF84" w14:textId="77777777" w:rsidR="00D43DB5" w:rsidRDefault="00787DDD" w:rsidP="00FD53A4">
      <w:pPr>
        <w:tabs>
          <w:tab w:val="left" w:pos="1670"/>
        </w:tabs>
        <w:spacing w:line="360" w:lineRule="auto"/>
        <w:ind w:left="360"/>
        <w:jc w:val="both"/>
        <w:rPr>
          <w:rFonts w:ascii="Arial" w:hAnsi="Arial" w:cs="Arial"/>
        </w:rPr>
      </w:pPr>
      <w:r w:rsidRPr="00D43DB5">
        <w:rPr>
          <w:rFonts w:ascii="Arial" w:hAnsi="Arial" w:cs="Arial"/>
          <w:b/>
          <w:bCs/>
        </w:rPr>
        <w:t>9 -</w:t>
      </w:r>
      <w:r w:rsidRPr="00787DDD">
        <w:rPr>
          <w:rFonts w:ascii="Arial" w:hAnsi="Arial" w:cs="Arial"/>
        </w:rPr>
        <w:t xml:space="preserve"> Quando os primeiros classificados estiverem impossibilitados de cumprir com o fornecimento do objeto (devidamente justificado e aceito pela </w:t>
      </w:r>
      <w:r w:rsidRPr="00787DDD">
        <w:rPr>
          <w:rFonts w:ascii="Arial" w:hAnsi="Arial" w:cs="Arial"/>
        </w:rPr>
        <w:lastRenderedPageBreak/>
        <w:t xml:space="preserve">Administração), as licitantes remanescentes poderão ser chamadas para fornecer os produtos registrados, desde que o preço registrado se encontre dentro dos praticados no mercado. </w:t>
      </w:r>
    </w:p>
    <w:p w14:paraId="5AE8D684" w14:textId="77777777" w:rsidR="00D43DB5" w:rsidRDefault="00787DDD" w:rsidP="00FD53A4">
      <w:pPr>
        <w:tabs>
          <w:tab w:val="left" w:pos="1670"/>
        </w:tabs>
        <w:spacing w:line="360" w:lineRule="auto"/>
        <w:ind w:left="360"/>
        <w:jc w:val="both"/>
        <w:rPr>
          <w:rFonts w:ascii="Arial" w:hAnsi="Arial" w:cs="Arial"/>
        </w:rPr>
      </w:pPr>
      <w:r w:rsidRPr="00D43DB5">
        <w:rPr>
          <w:rFonts w:ascii="Arial" w:hAnsi="Arial" w:cs="Arial"/>
          <w:b/>
          <w:bCs/>
        </w:rPr>
        <w:t>10 -</w:t>
      </w:r>
      <w:r w:rsidRPr="00787DDD">
        <w:rPr>
          <w:rFonts w:ascii="Arial" w:hAnsi="Arial" w:cs="Arial"/>
        </w:rPr>
        <w:t xml:space="preserve"> Caso os preços dos licitantes remanescentes encontrem-se acima do praticado no mercado, os mesmos poderão ser negociados (reduzidos). Caso os preços venham a ser negociados, serão novamente registrados em Ata e publicados. </w:t>
      </w:r>
    </w:p>
    <w:p w14:paraId="76552BE4" w14:textId="413E7EEF" w:rsidR="00787DDD" w:rsidRDefault="00787DDD" w:rsidP="00FD53A4">
      <w:pPr>
        <w:tabs>
          <w:tab w:val="left" w:pos="1670"/>
        </w:tabs>
        <w:spacing w:line="360" w:lineRule="auto"/>
        <w:ind w:left="360"/>
        <w:jc w:val="both"/>
        <w:rPr>
          <w:rFonts w:ascii="Arial" w:hAnsi="Arial" w:cs="Arial"/>
        </w:rPr>
      </w:pPr>
      <w:r w:rsidRPr="00D43DB5">
        <w:rPr>
          <w:rFonts w:ascii="Arial" w:hAnsi="Arial" w:cs="Arial"/>
          <w:b/>
          <w:bCs/>
        </w:rPr>
        <w:t>11</w:t>
      </w:r>
      <w:r w:rsidR="00D43DB5" w:rsidRPr="00D43DB5">
        <w:rPr>
          <w:rFonts w:ascii="Arial" w:hAnsi="Arial" w:cs="Arial"/>
          <w:b/>
          <w:bCs/>
        </w:rPr>
        <w:t xml:space="preserve"> -</w:t>
      </w:r>
      <w:r w:rsidR="00D43DB5">
        <w:rPr>
          <w:rFonts w:ascii="Arial" w:hAnsi="Arial" w:cs="Arial"/>
        </w:rPr>
        <w:t xml:space="preserve"> </w:t>
      </w:r>
      <w:r w:rsidRPr="00787DDD">
        <w:rPr>
          <w:rFonts w:ascii="Arial" w:hAnsi="Arial" w:cs="Arial"/>
        </w:rPr>
        <w:t xml:space="preserve">A licitante vencedora não poderá subcontratar </w:t>
      </w:r>
      <w:proofErr w:type="spellStart"/>
      <w:r w:rsidRPr="00787DDD">
        <w:rPr>
          <w:rFonts w:ascii="Arial" w:hAnsi="Arial" w:cs="Arial"/>
        </w:rPr>
        <w:t>subempreitar</w:t>
      </w:r>
      <w:proofErr w:type="spellEnd"/>
      <w:r w:rsidRPr="00787DDD">
        <w:rPr>
          <w:rFonts w:ascii="Arial" w:hAnsi="Arial" w:cs="Arial"/>
        </w:rPr>
        <w:t>, ceder ou transferir, total ou parcialmente o objeto da presente licitação.</w:t>
      </w:r>
    </w:p>
    <w:p w14:paraId="2F371ACF" w14:textId="77777777" w:rsidR="001B3337" w:rsidRDefault="001B3337" w:rsidP="00FD53A4">
      <w:pPr>
        <w:tabs>
          <w:tab w:val="left" w:pos="1670"/>
        </w:tabs>
        <w:spacing w:line="360" w:lineRule="auto"/>
        <w:ind w:left="360"/>
        <w:jc w:val="both"/>
        <w:rPr>
          <w:rFonts w:ascii="Arial" w:hAnsi="Arial" w:cs="Arial"/>
        </w:rPr>
      </w:pPr>
    </w:p>
    <w:p w14:paraId="44DF3B91" w14:textId="77777777" w:rsidR="00D43DB5" w:rsidRPr="00D43DB5" w:rsidRDefault="00D43DB5" w:rsidP="00D43DB5">
      <w:pPr>
        <w:shd w:val="clear" w:color="auto" w:fill="ADADAD" w:themeFill="background2" w:themeFillShade="BF"/>
        <w:tabs>
          <w:tab w:val="left" w:pos="1670"/>
        </w:tabs>
        <w:spacing w:line="360" w:lineRule="auto"/>
        <w:ind w:left="360"/>
        <w:jc w:val="both"/>
        <w:rPr>
          <w:rFonts w:ascii="Arial" w:hAnsi="Arial" w:cs="Arial"/>
          <w:b/>
          <w:bCs/>
        </w:rPr>
      </w:pPr>
      <w:r w:rsidRPr="00D43DB5">
        <w:rPr>
          <w:rFonts w:ascii="Arial" w:hAnsi="Arial" w:cs="Arial"/>
          <w:b/>
          <w:bCs/>
        </w:rPr>
        <w:t xml:space="preserve">XVII - DO PRAZO DE VALIDADE E CANCELAMENTO DA ATA DE REGISTRO DE PREÇOS </w:t>
      </w:r>
    </w:p>
    <w:p w14:paraId="2535B9AA" w14:textId="77777777" w:rsidR="00D43DB5" w:rsidRDefault="00D43DB5" w:rsidP="00FD53A4">
      <w:pPr>
        <w:tabs>
          <w:tab w:val="left" w:pos="1670"/>
        </w:tabs>
        <w:spacing w:line="360" w:lineRule="auto"/>
        <w:ind w:left="360"/>
        <w:jc w:val="both"/>
        <w:rPr>
          <w:rFonts w:ascii="Arial" w:hAnsi="Arial" w:cs="Arial"/>
        </w:rPr>
      </w:pPr>
      <w:r w:rsidRPr="00D43DB5">
        <w:rPr>
          <w:rFonts w:ascii="Arial" w:hAnsi="Arial" w:cs="Arial"/>
          <w:b/>
          <w:bCs/>
        </w:rPr>
        <w:t>1 –</w:t>
      </w:r>
      <w:r w:rsidRPr="00D43DB5">
        <w:rPr>
          <w:rFonts w:ascii="Arial" w:hAnsi="Arial" w:cs="Arial"/>
        </w:rPr>
        <w:t xml:space="preserve"> O prazo de validade da Ata de Registro de preços será de 1</w:t>
      </w:r>
      <w:r>
        <w:rPr>
          <w:rFonts w:ascii="Arial" w:hAnsi="Arial" w:cs="Arial"/>
        </w:rPr>
        <w:t>1</w:t>
      </w:r>
      <w:r w:rsidRPr="00D43DB5">
        <w:rPr>
          <w:rFonts w:ascii="Arial" w:hAnsi="Arial" w:cs="Arial"/>
        </w:rPr>
        <w:t xml:space="preserve"> (</w:t>
      </w:r>
      <w:r>
        <w:rPr>
          <w:rFonts w:ascii="Arial" w:hAnsi="Arial" w:cs="Arial"/>
        </w:rPr>
        <w:t>onze</w:t>
      </w:r>
      <w:r w:rsidRPr="00D43DB5">
        <w:rPr>
          <w:rFonts w:ascii="Arial" w:hAnsi="Arial" w:cs="Arial"/>
        </w:rPr>
        <w:t xml:space="preserve">) meses, a partir de sua assinatura e poderá ser prorrogado, por igual período, desde que comprovado o preço vantajoso, conforme o Artigo 84, da Lei Federal nº 14.133 de 1º de abril de 2021. </w:t>
      </w:r>
    </w:p>
    <w:p w14:paraId="6CAC2D10" w14:textId="77777777" w:rsidR="00D43DB5" w:rsidRDefault="00D43DB5" w:rsidP="00FD53A4">
      <w:pPr>
        <w:tabs>
          <w:tab w:val="left" w:pos="1670"/>
        </w:tabs>
        <w:spacing w:line="360" w:lineRule="auto"/>
        <w:ind w:left="360"/>
        <w:jc w:val="both"/>
        <w:rPr>
          <w:rFonts w:ascii="Arial" w:hAnsi="Arial" w:cs="Arial"/>
        </w:rPr>
      </w:pPr>
      <w:r w:rsidRPr="00D43DB5">
        <w:rPr>
          <w:rFonts w:ascii="Arial" w:hAnsi="Arial" w:cs="Arial"/>
          <w:b/>
          <w:bCs/>
        </w:rPr>
        <w:t>2 -</w:t>
      </w:r>
      <w:r w:rsidRPr="00D43DB5">
        <w:rPr>
          <w:rFonts w:ascii="Arial" w:hAnsi="Arial" w:cs="Arial"/>
        </w:rPr>
        <w:t xml:space="preserve"> Havendo a prorrogação, a Contratada poderá, através de requerimento específico, solicitar a correção das bases contratuais, pedido que será recebido e analisado pela Administração que, em sendo acolhido, autorizará a correção pelo índice do INPC/IBGE relativo ao período, devendo observar o desconto de eventuais reequilíbrios concedidos. </w:t>
      </w:r>
    </w:p>
    <w:p w14:paraId="396E5962" w14:textId="77777777" w:rsidR="00D43DB5" w:rsidRDefault="00D43DB5" w:rsidP="00FD53A4">
      <w:pPr>
        <w:tabs>
          <w:tab w:val="left" w:pos="1670"/>
        </w:tabs>
        <w:spacing w:line="360" w:lineRule="auto"/>
        <w:ind w:left="360"/>
        <w:jc w:val="both"/>
        <w:rPr>
          <w:rFonts w:ascii="Arial" w:hAnsi="Arial" w:cs="Arial"/>
        </w:rPr>
      </w:pPr>
      <w:r w:rsidRPr="00D43DB5">
        <w:rPr>
          <w:rFonts w:ascii="Arial" w:hAnsi="Arial" w:cs="Arial"/>
          <w:b/>
          <w:bCs/>
        </w:rPr>
        <w:t>2.3 -</w:t>
      </w:r>
      <w:r>
        <w:rPr>
          <w:rFonts w:ascii="Arial" w:hAnsi="Arial" w:cs="Arial"/>
        </w:rPr>
        <w:t xml:space="preserve"> </w:t>
      </w:r>
      <w:r w:rsidRPr="00D43DB5">
        <w:rPr>
          <w:rFonts w:ascii="Arial" w:hAnsi="Arial" w:cs="Arial"/>
        </w:rPr>
        <w:t xml:space="preserve">É vedado efetuar acréscimos nos quantitativos fixados pela ata de registro de preços, inclusive o acréscimo de que trata o § 1º do art. 125, da Lei Federal nº 14.133 de 1º de abril de 2021. </w:t>
      </w:r>
    </w:p>
    <w:p w14:paraId="00D60657" w14:textId="77777777" w:rsidR="00D43DB5" w:rsidRDefault="00D43DB5" w:rsidP="00FD53A4">
      <w:pPr>
        <w:tabs>
          <w:tab w:val="left" w:pos="1670"/>
        </w:tabs>
        <w:spacing w:line="360" w:lineRule="auto"/>
        <w:ind w:left="360"/>
        <w:jc w:val="both"/>
        <w:rPr>
          <w:rFonts w:ascii="Arial" w:hAnsi="Arial" w:cs="Arial"/>
        </w:rPr>
      </w:pPr>
      <w:r w:rsidRPr="00D43DB5">
        <w:rPr>
          <w:rFonts w:ascii="Arial" w:hAnsi="Arial" w:cs="Arial"/>
          <w:b/>
          <w:bCs/>
        </w:rPr>
        <w:t>3 -</w:t>
      </w:r>
      <w:r w:rsidRPr="00D43DB5">
        <w:rPr>
          <w:rFonts w:ascii="Arial" w:hAnsi="Arial" w:cs="Arial"/>
        </w:rPr>
        <w:t xml:space="preserve"> Os preços registrados poderão ser suspensos ou cancelados nos seguintes casos: </w:t>
      </w:r>
    </w:p>
    <w:p w14:paraId="1D1EF420" w14:textId="77777777" w:rsidR="00D43DB5" w:rsidRDefault="00D43DB5" w:rsidP="00FD53A4">
      <w:pPr>
        <w:tabs>
          <w:tab w:val="left" w:pos="1670"/>
        </w:tabs>
        <w:spacing w:line="360" w:lineRule="auto"/>
        <w:ind w:left="360"/>
        <w:jc w:val="both"/>
        <w:rPr>
          <w:rFonts w:ascii="Arial" w:hAnsi="Arial" w:cs="Arial"/>
        </w:rPr>
      </w:pPr>
      <w:r w:rsidRPr="00D43DB5">
        <w:rPr>
          <w:rFonts w:ascii="Arial" w:hAnsi="Arial" w:cs="Arial"/>
          <w:b/>
          <w:bCs/>
        </w:rPr>
        <w:lastRenderedPageBreak/>
        <w:t>3.1 -</w:t>
      </w:r>
      <w:r w:rsidRPr="00D43DB5">
        <w:rPr>
          <w:rFonts w:ascii="Arial" w:hAnsi="Arial" w:cs="Arial"/>
        </w:rPr>
        <w:t xml:space="preserve"> Pela </w:t>
      </w:r>
      <w:r>
        <w:rPr>
          <w:rFonts w:ascii="Arial" w:hAnsi="Arial" w:cs="Arial"/>
        </w:rPr>
        <w:t xml:space="preserve">Câmara </w:t>
      </w:r>
      <w:r w:rsidRPr="00D43DB5">
        <w:rPr>
          <w:rFonts w:ascii="Arial" w:hAnsi="Arial" w:cs="Arial"/>
        </w:rPr>
        <w:t xml:space="preserve">Municipal, quando for por este julgado que o fornecedor esteja definitivo ou temporariamente impossibilitado de cumprir as exigências da licitação que deu origem ao registro de preços ou pela não observância das normas legais; </w:t>
      </w:r>
    </w:p>
    <w:p w14:paraId="3617F973" w14:textId="77777777" w:rsidR="00D43DB5" w:rsidRDefault="00D43DB5" w:rsidP="00FD53A4">
      <w:pPr>
        <w:tabs>
          <w:tab w:val="left" w:pos="1670"/>
        </w:tabs>
        <w:spacing w:line="360" w:lineRule="auto"/>
        <w:ind w:left="360"/>
        <w:jc w:val="both"/>
        <w:rPr>
          <w:rFonts w:ascii="Arial" w:hAnsi="Arial" w:cs="Arial"/>
        </w:rPr>
      </w:pPr>
      <w:r w:rsidRPr="00D43DB5">
        <w:rPr>
          <w:rFonts w:ascii="Arial" w:hAnsi="Arial" w:cs="Arial"/>
          <w:b/>
          <w:bCs/>
        </w:rPr>
        <w:t>3.2 -</w:t>
      </w:r>
      <w:r w:rsidRPr="00D43DB5">
        <w:rPr>
          <w:rFonts w:ascii="Arial" w:hAnsi="Arial" w:cs="Arial"/>
        </w:rPr>
        <w:t xml:space="preserve"> Pelo fornecedor, quando, mediante solicitação por escrito, demonstrar que está definitiva ou temporariamente impossibilitado de cumprir as exigências da licitação e devidamente aceita pela </w:t>
      </w:r>
      <w:r>
        <w:rPr>
          <w:rFonts w:ascii="Arial" w:hAnsi="Arial" w:cs="Arial"/>
        </w:rPr>
        <w:t>Câmara</w:t>
      </w:r>
      <w:r w:rsidRPr="00D43DB5">
        <w:rPr>
          <w:rFonts w:ascii="Arial" w:hAnsi="Arial" w:cs="Arial"/>
        </w:rPr>
        <w:t xml:space="preserve"> Municipal, nos termos legais. </w:t>
      </w:r>
    </w:p>
    <w:p w14:paraId="617442A7" w14:textId="77777777" w:rsidR="00D43DB5" w:rsidRDefault="00D43DB5" w:rsidP="00FD53A4">
      <w:pPr>
        <w:tabs>
          <w:tab w:val="left" w:pos="1670"/>
        </w:tabs>
        <w:spacing w:line="360" w:lineRule="auto"/>
        <w:ind w:left="360"/>
        <w:jc w:val="both"/>
        <w:rPr>
          <w:rFonts w:ascii="Arial" w:hAnsi="Arial" w:cs="Arial"/>
        </w:rPr>
      </w:pPr>
      <w:r w:rsidRPr="00D43DB5">
        <w:rPr>
          <w:rFonts w:ascii="Arial" w:hAnsi="Arial" w:cs="Arial"/>
          <w:b/>
          <w:bCs/>
        </w:rPr>
        <w:t>3.3 -</w:t>
      </w:r>
      <w:r w:rsidRPr="00D43DB5">
        <w:rPr>
          <w:rFonts w:ascii="Arial" w:hAnsi="Arial" w:cs="Arial"/>
        </w:rPr>
        <w:t xml:space="preserve"> Por relevante interesse da </w:t>
      </w:r>
      <w:r>
        <w:rPr>
          <w:rFonts w:ascii="Arial" w:hAnsi="Arial" w:cs="Arial"/>
        </w:rPr>
        <w:t>Câmara</w:t>
      </w:r>
      <w:r w:rsidRPr="00D43DB5">
        <w:rPr>
          <w:rFonts w:ascii="Arial" w:hAnsi="Arial" w:cs="Arial"/>
        </w:rPr>
        <w:t xml:space="preserve"> Municipal, devidamente justificado.</w:t>
      </w:r>
    </w:p>
    <w:p w14:paraId="15FB865A" w14:textId="2C94BF1B" w:rsidR="00D43DB5" w:rsidRDefault="00D43DB5" w:rsidP="00FD53A4">
      <w:pPr>
        <w:tabs>
          <w:tab w:val="left" w:pos="1670"/>
        </w:tabs>
        <w:spacing w:line="360" w:lineRule="auto"/>
        <w:ind w:left="360"/>
        <w:jc w:val="both"/>
        <w:rPr>
          <w:rFonts w:ascii="Arial" w:hAnsi="Arial" w:cs="Arial"/>
        </w:rPr>
      </w:pPr>
      <w:r w:rsidRPr="00D43DB5">
        <w:rPr>
          <w:rFonts w:ascii="Arial" w:hAnsi="Arial" w:cs="Arial"/>
          <w:b/>
          <w:bCs/>
        </w:rPr>
        <w:t>4 -</w:t>
      </w:r>
      <w:r w:rsidRPr="00D43DB5">
        <w:rPr>
          <w:rFonts w:ascii="Arial" w:hAnsi="Arial" w:cs="Arial"/>
        </w:rPr>
        <w:t xml:space="preserve"> A Ata de Registro de Preços poderá ser alterada, cancelada ou suspensa conforme a Lei Federal n.º 14.133 de 1º de abril de 2021.</w:t>
      </w:r>
    </w:p>
    <w:p w14:paraId="20D05DDD" w14:textId="77777777" w:rsidR="001B3337" w:rsidRDefault="001B3337" w:rsidP="00FD53A4">
      <w:pPr>
        <w:tabs>
          <w:tab w:val="left" w:pos="1670"/>
        </w:tabs>
        <w:spacing w:line="360" w:lineRule="auto"/>
        <w:ind w:left="360"/>
        <w:jc w:val="both"/>
        <w:rPr>
          <w:rFonts w:ascii="Arial" w:hAnsi="Arial" w:cs="Arial"/>
        </w:rPr>
      </w:pPr>
    </w:p>
    <w:p w14:paraId="7DBC4438" w14:textId="77777777" w:rsidR="00D43DB5" w:rsidRPr="00D43DB5" w:rsidRDefault="00D43DB5" w:rsidP="00D43DB5">
      <w:pPr>
        <w:shd w:val="clear" w:color="auto" w:fill="ADADAD" w:themeFill="background2" w:themeFillShade="BF"/>
        <w:tabs>
          <w:tab w:val="left" w:pos="1670"/>
        </w:tabs>
        <w:spacing w:line="360" w:lineRule="auto"/>
        <w:ind w:left="360"/>
        <w:jc w:val="both"/>
        <w:rPr>
          <w:rFonts w:ascii="Arial" w:hAnsi="Arial" w:cs="Arial"/>
        </w:rPr>
      </w:pPr>
      <w:r w:rsidRPr="00D43DB5">
        <w:rPr>
          <w:rFonts w:ascii="Arial" w:hAnsi="Arial" w:cs="Arial"/>
          <w:b/>
          <w:bCs/>
        </w:rPr>
        <w:t>XVIII - DAS PENALIDADES</w:t>
      </w:r>
      <w:r w:rsidRPr="00D43DB5">
        <w:rPr>
          <w:rFonts w:ascii="Arial" w:hAnsi="Arial" w:cs="Arial"/>
        </w:rPr>
        <w:t xml:space="preserve"> </w:t>
      </w:r>
    </w:p>
    <w:p w14:paraId="12377F70" w14:textId="77777777" w:rsidR="00D43DB5" w:rsidRDefault="00D43DB5" w:rsidP="00FD53A4">
      <w:pPr>
        <w:tabs>
          <w:tab w:val="left" w:pos="1670"/>
        </w:tabs>
        <w:spacing w:line="360" w:lineRule="auto"/>
        <w:ind w:left="360"/>
        <w:jc w:val="both"/>
        <w:rPr>
          <w:rFonts w:ascii="Arial" w:hAnsi="Arial" w:cs="Arial"/>
        </w:rPr>
      </w:pPr>
      <w:r w:rsidRPr="00D43DB5">
        <w:rPr>
          <w:rFonts w:ascii="Arial" w:hAnsi="Arial" w:cs="Arial"/>
          <w:b/>
          <w:bCs/>
        </w:rPr>
        <w:t>1 -</w:t>
      </w:r>
      <w:r w:rsidRPr="00D43DB5">
        <w:rPr>
          <w:rFonts w:ascii="Arial" w:hAnsi="Arial" w:cs="Arial"/>
        </w:rPr>
        <w:t xml:space="preserve"> O licitante, detentor ou o contratado será responsabilizado administrativamente pelas seguintes infrações: </w:t>
      </w:r>
    </w:p>
    <w:p w14:paraId="5BCC0856" w14:textId="77777777" w:rsidR="00D43DB5" w:rsidRDefault="00D43DB5" w:rsidP="00FD53A4">
      <w:pPr>
        <w:tabs>
          <w:tab w:val="left" w:pos="1670"/>
        </w:tabs>
        <w:spacing w:line="360" w:lineRule="auto"/>
        <w:ind w:left="360"/>
        <w:jc w:val="both"/>
        <w:rPr>
          <w:rFonts w:ascii="Arial" w:hAnsi="Arial" w:cs="Arial"/>
        </w:rPr>
      </w:pPr>
      <w:r w:rsidRPr="00D43DB5">
        <w:rPr>
          <w:rFonts w:ascii="Arial" w:hAnsi="Arial" w:cs="Arial"/>
          <w:b/>
          <w:bCs/>
        </w:rPr>
        <w:t>1.1 -</w:t>
      </w:r>
      <w:r w:rsidRPr="00D43DB5">
        <w:rPr>
          <w:rFonts w:ascii="Arial" w:hAnsi="Arial" w:cs="Arial"/>
        </w:rPr>
        <w:t xml:space="preserve"> Dar causa à inexecução parcial do contrato ou da ata de registro de preço; </w:t>
      </w:r>
    </w:p>
    <w:p w14:paraId="7269AA1C" w14:textId="77777777" w:rsidR="00D43DB5" w:rsidRDefault="00D43DB5" w:rsidP="00FD53A4">
      <w:pPr>
        <w:tabs>
          <w:tab w:val="left" w:pos="1670"/>
        </w:tabs>
        <w:spacing w:line="360" w:lineRule="auto"/>
        <w:ind w:left="360"/>
        <w:jc w:val="both"/>
        <w:rPr>
          <w:rFonts w:ascii="Arial" w:hAnsi="Arial" w:cs="Arial"/>
        </w:rPr>
      </w:pPr>
      <w:r w:rsidRPr="00D43DB5">
        <w:rPr>
          <w:rFonts w:ascii="Arial" w:hAnsi="Arial" w:cs="Arial"/>
          <w:b/>
          <w:bCs/>
        </w:rPr>
        <w:t>1.2 -</w:t>
      </w:r>
      <w:r w:rsidRPr="00D43DB5">
        <w:rPr>
          <w:rFonts w:ascii="Arial" w:hAnsi="Arial" w:cs="Arial"/>
        </w:rPr>
        <w:t xml:space="preserve"> Dar causa à inexecução parcial do contrato ou da ata de registro de preço que cause grave dano à Administração, ao funcionamento dos serviços públicos ou ao interesse coletivo; </w:t>
      </w:r>
    </w:p>
    <w:p w14:paraId="2585A08D" w14:textId="77777777" w:rsidR="00D43DB5" w:rsidRDefault="00D43DB5" w:rsidP="00FD53A4">
      <w:pPr>
        <w:tabs>
          <w:tab w:val="left" w:pos="1670"/>
        </w:tabs>
        <w:spacing w:line="360" w:lineRule="auto"/>
        <w:ind w:left="360"/>
        <w:jc w:val="both"/>
        <w:rPr>
          <w:rFonts w:ascii="Arial" w:hAnsi="Arial" w:cs="Arial"/>
        </w:rPr>
      </w:pPr>
      <w:r w:rsidRPr="00D43DB5">
        <w:rPr>
          <w:rFonts w:ascii="Arial" w:hAnsi="Arial" w:cs="Arial"/>
          <w:b/>
          <w:bCs/>
        </w:rPr>
        <w:t>1.3 -</w:t>
      </w:r>
      <w:r w:rsidRPr="00D43DB5">
        <w:rPr>
          <w:rFonts w:ascii="Arial" w:hAnsi="Arial" w:cs="Arial"/>
        </w:rPr>
        <w:t xml:space="preserve"> Dar causa à inexecução total do contrato ou da ata de registro de preço;</w:t>
      </w:r>
    </w:p>
    <w:p w14:paraId="793F0555" w14:textId="77777777" w:rsidR="00D43DB5" w:rsidRDefault="00D43DB5" w:rsidP="00FD53A4">
      <w:pPr>
        <w:tabs>
          <w:tab w:val="left" w:pos="1670"/>
        </w:tabs>
        <w:spacing w:line="360" w:lineRule="auto"/>
        <w:ind w:left="360"/>
        <w:jc w:val="both"/>
        <w:rPr>
          <w:rFonts w:ascii="Arial" w:hAnsi="Arial" w:cs="Arial"/>
        </w:rPr>
      </w:pPr>
      <w:r w:rsidRPr="00D43DB5">
        <w:rPr>
          <w:rFonts w:ascii="Arial" w:hAnsi="Arial" w:cs="Arial"/>
          <w:b/>
          <w:bCs/>
        </w:rPr>
        <w:t>1.4 -</w:t>
      </w:r>
      <w:r w:rsidRPr="00D43DB5">
        <w:rPr>
          <w:rFonts w:ascii="Arial" w:hAnsi="Arial" w:cs="Arial"/>
        </w:rPr>
        <w:t xml:space="preserve"> Deixar de entregar a documentação exigida para o certame; </w:t>
      </w:r>
    </w:p>
    <w:p w14:paraId="3AC30072" w14:textId="77777777" w:rsidR="00D43DB5" w:rsidRDefault="00D43DB5" w:rsidP="00FD53A4">
      <w:pPr>
        <w:tabs>
          <w:tab w:val="left" w:pos="1670"/>
        </w:tabs>
        <w:spacing w:line="360" w:lineRule="auto"/>
        <w:ind w:left="360"/>
        <w:jc w:val="both"/>
        <w:rPr>
          <w:rFonts w:ascii="Arial" w:hAnsi="Arial" w:cs="Arial"/>
        </w:rPr>
      </w:pPr>
      <w:r w:rsidRPr="00D43DB5">
        <w:rPr>
          <w:rFonts w:ascii="Arial" w:hAnsi="Arial" w:cs="Arial"/>
          <w:b/>
          <w:bCs/>
        </w:rPr>
        <w:t>1.5 -</w:t>
      </w:r>
      <w:r w:rsidRPr="00D43DB5">
        <w:rPr>
          <w:rFonts w:ascii="Arial" w:hAnsi="Arial" w:cs="Arial"/>
        </w:rPr>
        <w:t xml:space="preserve"> Não manter a proposta, salvo em decorrência de fato superveniente devidamente justificado; </w:t>
      </w:r>
    </w:p>
    <w:p w14:paraId="7D413F2D" w14:textId="77777777" w:rsidR="00D43DB5" w:rsidRDefault="00D43DB5" w:rsidP="00FD53A4">
      <w:pPr>
        <w:tabs>
          <w:tab w:val="left" w:pos="1670"/>
        </w:tabs>
        <w:spacing w:line="360" w:lineRule="auto"/>
        <w:ind w:left="360"/>
        <w:jc w:val="both"/>
        <w:rPr>
          <w:rFonts w:ascii="Arial" w:hAnsi="Arial" w:cs="Arial"/>
        </w:rPr>
      </w:pPr>
      <w:r w:rsidRPr="00D43DB5">
        <w:rPr>
          <w:rFonts w:ascii="Arial" w:hAnsi="Arial" w:cs="Arial"/>
          <w:b/>
          <w:bCs/>
        </w:rPr>
        <w:lastRenderedPageBreak/>
        <w:t>1.6 -</w:t>
      </w:r>
      <w:r w:rsidRPr="00D43DB5">
        <w:rPr>
          <w:rFonts w:ascii="Arial" w:hAnsi="Arial" w:cs="Arial"/>
        </w:rPr>
        <w:t xml:space="preserve"> Não celebrar o contrato ou ata de registro de preço ou não entregar a documentação exigida para a contratação, quando convocado dentro do prazo de validade de sua proposta; </w:t>
      </w:r>
    </w:p>
    <w:p w14:paraId="658CE0F7" w14:textId="77777777" w:rsidR="00D43DB5" w:rsidRDefault="00D43DB5" w:rsidP="00FD53A4">
      <w:pPr>
        <w:tabs>
          <w:tab w:val="left" w:pos="1670"/>
        </w:tabs>
        <w:spacing w:line="360" w:lineRule="auto"/>
        <w:ind w:left="360"/>
        <w:jc w:val="both"/>
        <w:rPr>
          <w:rFonts w:ascii="Arial" w:hAnsi="Arial" w:cs="Arial"/>
        </w:rPr>
      </w:pPr>
      <w:r w:rsidRPr="00D43DB5">
        <w:rPr>
          <w:rFonts w:ascii="Arial" w:hAnsi="Arial" w:cs="Arial"/>
          <w:b/>
          <w:bCs/>
        </w:rPr>
        <w:t>1.7 -</w:t>
      </w:r>
      <w:r w:rsidRPr="00D43DB5">
        <w:rPr>
          <w:rFonts w:ascii="Arial" w:hAnsi="Arial" w:cs="Arial"/>
        </w:rPr>
        <w:t xml:space="preserve"> Ensejar o retardamento da execução ou da entrega do objeto da licitação sem motivo justificado; </w:t>
      </w:r>
    </w:p>
    <w:p w14:paraId="441D4CC4" w14:textId="77777777" w:rsidR="00D43DB5" w:rsidRDefault="00D43DB5" w:rsidP="00FD53A4">
      <w:pPr>
        <w:tabs>
          <w:tab w:val="left" w:pos="1670"/>
        </w:tabs>
        <w:spacing w:line="360" w:lineRule="auto"/>
        <w:ind w:left="360"/>
        <w:jc w:val="both"/>
        <w:rPr>
          <w:rFonts w:ascii="Arial" w:hAnsi="Arial" w:cs="Arial"/>
        </w:rPr>
      </w:pPr>
      <w:r w:rsidRPr="00D43DB5">
        <w:rPr>
          <w:rFonts w:ascii="Arial" w:hAnsi="Arial" w:cs="Arial"/>
          <w:b/>
          <w:bCs/>
        </w:rPr>
        <w:t>1.8 -</w:t>
      </w:r>
      <w:r w:rsidRPr="00D43DB5">
        <w:rPr>
          <w:rFonts w:ascii="Arial" w:hAnsi="Arial" w:cs="Arial"/>
        </w:rPr>
        <w:t xml:space="preserve"> Apresentar declaração ou documentação falsa exigida para o certame ou prestar declaração falsa durante a licitação ou a execução do contrato; </w:t>
      </w:r>
    </w:p>
    <w:p w14:paraId="0DEF390F" w14:textId="77777777" w:rsidR="00D43DB5" w:rsidRDefault="00D43DB5" w:rsidP="00FD53A4">
      <w:pPr>
        <w:tabs>
          <w:tab w:val="left" w:pos="1670"/>
        </w:tabs>
        <w:spacing w:line="360" w:lineRule="auto"/>
        <w:ind w:left="360"/>
        <w:jc w:val="both"/>
        <w:rPr>
          <w:rFonts w:ascii="Arial" w:hAnsi="Arial" w:cs="Arial"/>
        </w:rPr>
      </w:pPr>
      <w:r w:rsidRPr="00D43DB5">
        <w:rPr>
          <w:rFonts w:ascii="Arial" w:hAnsi="Arial" w:cs="Arial"/>
          <w:b/>
          <w:bCs/>
        </w:rPr>
        <w:t>1.9 -</w:t>
      </w:r>
      <w:r w:rsidRPr="00D43DB5">
        <w:rPr>
          <w:rFonts w:ascii="Arial" w:hAnsi="Arial" w:cs="Arial"/>
        </w:rPr>
        <w:t xml:space="preserve"> Fraudar a licitação ou praticar ato fraudulento na execução do contrato ou da ata de registro de preço; </w:t>
      </w:r>
    </w:p>
    <w:p w14:paraId="3E3C0C35" w14:textId="77777777" w:rsidR="00D43DB5" w:rsidRDefault="00D43DB5" w:rsidP="00FD53A4">
      <w:pPr>
        <w:tabs>
          <w:tab w:val="left" w:pos="1670"/>
        </w:tabs>
        <w:spacing w:line="360" w:lineRule="auto"/>
        <w:ind w:left="360"/>
        <w:jc w:val="both"/>
        <w:rPr>
          <w:rFonts w:ascii="Arial" w:hAnsi="Arial" w:cs="Arial"/>
        </w:rPr>
      </w:pPr>
      <w:r w:rsidRPr="00D43DB5">
        <w:rPr>
          <w:rFonts w:ascii="Arial" w:hAnsi="Arial" w:cs="Arial"/>
          <w:b/>
          <w:bCs/>
        </w:rPr>
        <w:t>1.10 -</w:t>
      </w:r>
      <w:r w:rsidRPr="00D43DB5">
        <w:rPr>
          <w:rFonts w:ascii="Arial" w:hAnsi="Arial" w:cs="Arial"/>
        </w:rPr>
        <w:t xml:space="preserve"> Comportar-se de modo inidôneo ou cometer fraude de qualquer natureza; </w:t>
      </w:r>
    </w:p>
    <w:p w14:paraId="2D3A7B78" w14:textId="77777777" w:rsidR="00D43DB5" w:rsidRDefault="00D43DB5" w:rsidP="00FD53A4">
      <w:pPr>
        <w:tabs>
          <w:tab w:val="left" w:pos="1670"/>
        </w:tabs>
        <w:spacing w:line="360" w:lineRule="auto"/>
        <w:ind w:left="360"/>
        <w:jc w:val="both"/>
        <w:rPr>
          <w:rFonts w:ascii="Arial" w:hAnsi="Arial" w:cs="Arial"/>
        </w:rPr>
      </w:pPr>
      <w:r w:rsidRPr="00D43DB5">
        <w:rPr>
          <w:rFonts w:ascii="Arial" w:hAnsi="Arial" w:cs="Arial"/>
          <w:b/>
          <w:bCs/>
        </w:rPr>
        <w:t>1.11 -</w:t>
      </w:r>
      <w:r w:rsidRPr="00D43DB5">
        <w:rPr>
          <w:rFonts w:ascii="Arial" w:hAnsi="Arial" w:cs="Arial"/>
        </w:rPr>
        <w:t xml:space="preserve"> Praticar atos ilícitos com vistas a frustrar os objetivos da licitação; </w:t>
      </w:r>
    </w:p>
    <w:p w14:paraId="6FE456F2" w14:textId="77777777" w:rsidR="00D43DB5" w:rsidRDefault="00D43DB5" w:rsidP="00FD53A4">
      <w:pPr>
        <w:tabs>
          <w:tab w:val="left" w:pos="1670"/>
        </w:tabs>
        <w:spacing w:line="360" w:lineRule="auto"/>
        <w:ind w:left="360"/>
        <w:jc w:val="both"/>
        <w:rPr>
          <w:rFonts w:ascii="Arial" w:hAnsi="Arial" w:cs="Arial"/>
        </w:rPr>
      </w:pPr>
      <w:r w:rsidRPr="00D43DB5">
        <w:rPr>
          <w:rFonts w:ascii="Arial" w:hAnsi="Arial" w:cs="Arial"/>
          <w:b/>
          <w:bCs/>
        </w:rPr>
        <w:t>1.12 -</w:t>
      </w:r>
      <w:r w:rsidRPr="00D43DB5">
        <w:rPr>
          <w:rFonts w:ascii="Arial" w:hAnsi="Arial" w:cs="Arial"/>
        </w:rPr>
        <w:t xml:space="preserve"> Praticar ato lesivo previsto no art. 5º da Lei nº 12.846, de 1º/08/2013.</w:t>
      </w:r>
    </w:p>
    <w:p w14:paraId="63281267" w14:textId="77777777" w:rsidR="00D43DB5" w:rsidRDefault="00D43DB5" w:rsidP="00FD53A4">
      <w:pPr>
        <w:tabs>
          <w:tab w:val="left" w:pos="1670"/>
        </w:tabs>
        <w:spacing w:line="360" w:lineRule="auto"/>
        <w:ind w:left="360"/>
        <w:jc w:val="both"/>
        <w:rPr>
          <w:rFonts w:ascii="Arial" w:hAnsi="Arial" w:cs="Arial"/>
        </w:rPr>
      </w:pPr>
      <w:r w:rsidRPr="00D43DB5">
        <w:rPr>
          <w:rFonts w:ascii="Arial" w:hAnsi="Arial" w:cs="Arial"/>
          <w:b/>
          <w:bCs/>
        </w:rPr>
        <w:t>2 -</w:t>
      </w:r>
      <w:r w:rsidRPr="00D43DB5">
        <w:rPr>
          <w:rFonts w:ascii="Arial" w:hAnsi="Arial" w:cs="Arial"/>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 </w:t>
      </w:r>
    </w:p>
    <w:p w14:paraId="087CD3EA" w14:textId="77777777" w:rsidR="00D43DB5" w:rsidRDefault="00D43DB5" w:rsidP="00FD53A4">
      <w:pPr>
        <w:tabs>
          <w:tab w:val="left" w:pos="1670"/>
        </w:tabs>
        <w:spacing w:line="360" w:lineRule="auto"/>
        <w:ind w:left="360"/>
        <w:jc w:val="both"/>
        <w:rPr>
          <w:rFonts w:ascii="Arial" w:hAnsi="Arial" w:cs="Arial"/>
        </w:rPr>
      </w:pPr>
      <w:r w:rsidRPr="00D43DB5">
        <w:rPr>
          <w:rFonts w:ascii="Arial" w:hAnsi="Arial" w:cs="Arial"/>
          <w:b/>
          <w:bCs/>
        </w:rPr>
        <w:t>3 -</w:t>
      </w:r>
      <w:r w:rsidRPr="00D43DB5">
        <w:rPr>
          <w:rFonts w:ascii="Arial" w:hAnsi="Arial" w:cs="Arial"/>
        </w:rPr>
        <w:t xml:space="preserve"> O licitante/adjudicatário que cometer qualquer das infrações discriminadas nos subitens anteriores ficará sujeito, sem prejuízo da responsabilidade civil e criminal, às seguintes sanções no artigo 156 da Lei Federal nº 14133/2021, qual seja: </w:t>
      </w:r>
    </w:p>
    <w:p w14:paraId="3A5F56D1" w14:textId="77777777" w:rsidR="00D43DB5" w:rsidRDefault="00D43DB5" w:rsidP="00FD53A4">
      <w:pPr>
        <w:tabs>
          <w:tab w:val="left" w:pos="1670"/>
        </w:tabs>
        <w:spacing w:line="360" w:lineRule="auto"/>
        <w:ind w:left="360"/>
        <w:jc w:val="both"/>
        <w:rPr>
          <w:rFonts w:ascii="Arial" w:hAnsi="Arial" w:cs="Arial"/>
        </w:rPr>
      </w:pPr>
      <w:r w:rsidRPr="00D43DB5">
        <w:rPr>
          <w:rFonts w:ascii="Arial" w:hAnsi="Arial" w:cs="Arial"/>
          <w:b/>
          <w:bCs/>
        </w:rPr>
        <w:t>a)</w:t>
      </w:r>
      <w:r w:rsidRPr="00D43DB5">
        <w:rPr>
          <w:rFonts w:ascii="Arial" w:hAnsi="Arial" w:cs="Arial"/>
        </w:rPr>
        <w:t xml:space="preserve"> Advertência – inciso I, quando dar causa a inexecução parcial do contrato;</w:t>
      </w:r>
    </w:p>
    <w:p w14:paraId="66C5BA58" w14:textId="77777777" w:rsidR="00D43DB5" w:rsidRDefault="00D43DB5" w:rsidP="00FD53A4">
      <w:pPr>
        <w:tabs>
          <w:tab w:val="left" w:pos="1670"/>
        </w:tabs>
        <w:spacing w:line="360" w:lineRule="auto"/>
        <w:ind w:left="360"/>
        <w:jc w:val="both"/>
        <w:rPr>
          <w:rFonts w:ascii="Arial" w:hAnsi="Arial" w:cs="Arial"/>
        </w:rPr>
      </w:pPr>
      <w:r w:rsidRPr="00D43DB5">
        <w:rPr>
          <w:rFonts w:ascii="Arial" w:hAnsi="Arial" w:cs="Arial"/>
          <w:b/>
          <w:bCs/>
        </w:rPr>
        <w:t>b)</w:t>
      </w:r>
      <w:r w:rsidRPr="00D43DB5">
        <w:rPr>
          <w:rFonts w:ascii="Arial" w:hAnsi="Arial" w:cs="Arial"/>
        </w:rPr>
        <w:t xml:space="preserve"> Multa de até 10% sobre o valor total do contrato ou ata, quando descumprido qualquer clausula do edital, da ata ou contrato, que não a entrega do objeto - inciso II; </w:t>
      </w:r>
    </w:p>
    <w:p w14:paraId="2F9D0DF5" w14:textId="769254A2" w:rsidR="00D43DB5" w:rsidRDefault="00D43DB5" w:rsidP="00FD53A4">
      <w:pPr>
        <w:tabs>
          <w:tab w:val="left" w:pos="1670"/>
        </w:tabs>
        <w:spacing w:line="360" w:lineRule="auto"/>
        <w:ind w:left="360"/>
        <w:jc w:val="both"/>
        <w:rPr>
          <w:rFonts w:ascii="Arial" w:hAnsi="Arial" w:cs="Arial"/>
        </w:rPr>
      </w:pPr>
      <w:r w:rsidRPr="00D43DB5">
        <w:rPr>
          <w:rFonts w:ascii="Arial" w:hAnsi="Arial" w:cs="Arial"/>
          <w:b/>
          <w:bCs/>
        </w:rPr>
        <w:lastRenderedPageBreak/>
        <w:t>c)</w:t>
      </w:r>
      <w:r w:rsidRPr="00D43DB5">
        <w:rPr>
          <w:rFonts w:ascii="Arial" w:hAnsi="Arial" w:cs="Arial"/>
        </w:rPr>
        <w:t xml:space="preserve"> Multa de até 0,5% (meio por cento) ao dia, do valor contratado, caso haja atraso na entrega do produto, ainda que o atraso seja em quantidade parcial ao solicitado, limitado a 30% (trinta por cento).</w:t>
      </w:r>
    </w:p>
    <w:p w14:paraId="44499327" w14:textId="77777777" w:rsidR="003A6EF4" w:rsidRDefault="003A6EF4" w:rsidP="00FD53A4">
      <w:pPr>
        <w:tabs>
          <w:tab w:val="left" w:pos="1670"/>
        </w:tabs>
        <w:spacing w:line="360" w:lineRule="auto"/>
        <w:ind w:left="360"/>
        <w:jc w:val="both"/>
        <w:rPr>
          <w:rFonts w:ascii="Arial" w:hAnsi="Arial" w:cs="Arial"/>
        </w:rPr>
      </w:pPr>
      <w:r w:rsidRPr="003A6EF4">
        <w:rPr>
          <w:rFonts w:ascii="Arial" w:hAnsi="Arial" w:cs="Arial"/>
          <w:b/>
          <w:bCs/>
        </w:rPr>
        <w:t>d)</w:t>
      </w:r>
      <w:r w:rsidRPr="003A6EF4">
        <w:rPr>
          <w:rFonts w:ascii="Arial" w:hAnsi="Arial" w:cs="Arial"/>
        </w:rPr>
        <w:t xml:space="preserve"> Impedimento de licitar e contratar com a CONTRATANTE pelo prazo de até 03 (três) anos – inciso III, quando cometido as infrações previstas nos incisos II, III, IV, V, VI e VII do caput do art. 155; </w:t>
      </w:r>
    </w:p>
    <w:p w14:paraId="537B144E" w14:textId="77777777" w:rsidR="003A6EF4" w:rsidRDefault="003A6EF4" w:rsidP="00FD53A4">
      <w:pPr>
        <w:tabs>
          <w:tab w:val="left" w:pos="1670"/>
        </w:tabs>
        <w:spacing w:line="360" w:lineRule="auto"/>
        <w:ind w:left="360"/>
        <w:jc w:val="both"/>
        <w:rPr>
          <w:rFonts w:ascii="Arial" w:hAnsi="Arial" w:cs="Arial"/>
        </w:rPr>
      </w:pPr>
      <w:r w:rsidRPr="003A6EF4">
        <w:rPr>
          <w:rFonts w:ascii="Arial" w:hAnsi="Arial" w:cs="Arial"/>
          <w:b/>
          <w:bCs/>
        </w:rPr>
        <w:t>e)</w:t>
      </w:r>
      <w:r w:rsidRPr="003A6EF4">
        <w:rPr>
          <w:rFonts w:ascii="Arial" w:hAnsi="Arial" w:cs="Arial"/>
        </w:rPr>
        <w:t xml:space="preserve"> Declaração de inidoneidade para licitar ou contratar com a Administração Pública pelo prazo de até 03 (três) anos, quando cometido as infrações administrativas previstas nos incisos VIII, IX, X, XI e XII do caput do art. 155 desta Lei, bem como pelas infrações administrativas previstas nos incisos II, III, IV, V, VI e VII do caput do referido artigo. </w:t>
      </w:r>
    </w:p>
    <w:p w14:paraId="6B621738" w14:textId="77777777" w:rsidR="003A6EF4" w:rsidRDefault="003A6EF4" w:rsidP="00FD53A4">
      <w:pPr>
        <w:tabs>
          <w:tab w:val="left" w:pos="1670"/>
        </w:tabs>
        <w:spacing w:line="360" w:lineRule="auto"/>
        <w:ind w:left="360"/>
        <w:jc w:val="both"/>
        <w:rPr>
          <w:rFonts w:ascii="Arial" w:hAnsi="Arial" w:cs="Arial"/>
        </w:rPr>
      </w:pPr>
      <w:r w:rsidRPr="003A6EF4">
        <w:rPr>
          <w:rFonts w:ascii="Arial" w:hAnsi="Arial" w:cs="Arial"/>
          <w:b/>
          <w:bCs/>
        </w:rPr>
        <w:t>3.1 -</w:t>
      </w:r>
      <w:r w:rsidRPr="003A6EF4">
        <w:rPr>
          <w:rFonts w:ascii="Arial" w:hAnsi="Arial" w:cs="Arial"/>
        </w:rPr>
        <w:t xml:space="preserve"> A sanção de que trata a alínea ‘b” e “c”, não poderá ser aplicada sem que seja garantido o exercício de prévia e ampla defesa pelo prazo de 15 (quinze) dias uteis, artigo 157, da Lei Federal nº 14133/2021. </w:t>
      </w:r>
    </w:p>
    <w:p w14:paraId="7E93BF82" w14:textId="77777777" w:rsidR="003A6EF4" w:rsidRDefault="003A6EF4" w:rsidP="00FD53A4">
      <w:pPr>
        <w:tabs>
          <w:tab w:val="left" w:pos="1670"/>
        </w:tabs>
        <w:spacing w:line="360" w:lineRule="auto"/>
        <w:ind w:left="360"/>
        <w:jc w:val="both"/>
        <w:rPr>
          <w:rFonts w:ascii="Arial" w:hAnsi="Arial" w:cs="Arial"/>
        </w:rPr>
      </w:pPr>
      <w:r w:rsidRPr="003A6EF4">
        <w:rPr>
          <w:rFonts w:ascii="Arial" w:hAnsi="Arial" w:cs="Arial"/>
          <w:b/>
          <w:bCs/>
        </w:rPr>
        <w:t>3.2 -</w:t>
      </w:r>
      <w:r w:rsidRPr="003A6EF4">
        <w:rPr>
          <w:rFonts w:ascii="Arial" w:hAnsi="Arial" w:cs="Arial"/>
        </w:rPr>
        <w:t xml:space="preserve"> As sanções das alíneas “d” e “e” não poderá ser aplicada sem que seja aberto processo de responsabilização, garantido o exercício de prévia e ampla defesa pelo prazo de 15 (quinze) dias uteis, artigo 157, da Lei Federal nº 14133/2021. </w:t>
      </w:r>
    </w:p>
    <w:p w14:paraId="140A0E06" w14:textId="77777777" w:rsidR="003A6EF4" w:rsidRDefault="003A6EF4" w:rsidP="00FD53A4">
      <w:pPr>
        <w:tabs>
          <w:tab w:val="left" w:pos="1670"/>
        </w:tabs>
        <w:spacing w:line="360" w:lineRule="auto"/>
        <w:ind w:left="360"/>
        <w:jc w:val="both"/>
        <w:rPr>
          <w:rFonts w:ascii="Arial" w:hAnsi="Arial" w:cs="Arial"/>
        </w:rPr>
      </w:pPr>
      <w:r w:rsidRPr="003A6EF4">
        <w:rPr>
          <w:rFonts w:ascii="Arial" w:hAnsi="Arial" w:cs="Arial"/>
          <w:b/>
          <w:bCs/>
        </w:rPr>
        <w:t>3.3 -</w:t>
      </w:r>
      <w:r w:rsidRPr="003A6EF4">
        <w:rPr>
          <w:rFonts w:ascii="Arial" w:hAnsi="Arial" w:cs="Arial"/>
        </w:rPr>
        <w:t xml:space="preserve"> A aplicação das sanções deverá ser precedida de análise jurídica e somente pelo </w:t>
      </w:r>
      <w:r>
        <w:rPr>
          <w:rFonts w:ascii="Arial" w:hAnsi="Arial" w:cs="Arial"/>
        </w:rPr>
        <w:t>Presidente da Câmara</w:t>
      </w:r>
      <w:r w:rsidRPr="003A6EF4">
        <w:rPr>
          <w:rFonts w:ascii="Arial" w:hAnsi="Arial" w:cs="Arial"/>
        </w:rPr>
        <w:t xml:space="preserve">, conforme § 6º, do artigo 156, da Lei Federal nº 14133/2021. </w:t>
      </w:r>
    </w:p>
    <w:p w14:paraId="0CEDDE61" w14:textId="77777777" w:rsidR="003A6EF4" w:rsidRDefault="003A6EF4" w:rsidP="00FD53A4">
      <w:pPr>
        <w:tabs>
          <w:tab w:val="left" w:pos="1670"/>
        </w:tabs>
        <w:spacing w:line="360" w:lineRule="auto"/>
        <w:ind w:left="360"/>
        <w:jc w:val="both"/>
        <w:rPr>
          <w:rFonts w:ascii="Arial" w:hAnsi="Arial" w:cs="Arial"/>
        </w:rPr>
      </w:pPr>
      <w:r w:rsidRPr="003A6EF4">
        <w:rPr>
          <w:rFonts w:ascii="Arial" w:hAnsi="Arial" w:cs="Arial"/>
          <w:b/>
          <w:bCs/>
        </w:rPr>
        <w:t>3.4 -</w:t>
      </w:r>
      <w:r w:rsidRPr="003A6EF4">
        <w:rPr>
          <w:rFonts w:ascii="Arial" w:hAnsi="Arial" w:cs="Arial"/>
        </w:rPr>
        <w:t xml:space="preserve"> A sequência do rol previsto nas alíneas do subitem 1, não é obrigatório, podendo ser aplicada a sanção mais severa em conformidade com a falha cometida pelo CONTRATADO. </w:t>
      </w:r>
    </w:p>
    <w:p w14:paraId="67953602" w14:textId="77777777" w:rsidR="003A6EF4" w:rsidRDefault="003A6EF4" w:rsidP="00FD53A4">
      <w:pPr>
        <w:tabs>
          <w:tab w:val="left" w:pos="1670"/>
        </w:tabs>
        <w:spacing w:line="360" w:lineRule="auto"/>
        <w:ind w:left="360"/>
        <w:jc w:val="both"/>
        <w:rPr>
          <w:rFonts w:ascii="Arial" w:hAnsi="Arial" w:cs="Arial"/>
        </w:rPr>
      </w:pPr>
      <w:r w:rsidRPr="003A6EF4">
        <w:rPr>
          <w:rFonts w:ascii="Arial" w:hAnsi="Arial" w:cs="Arial"/>
          <w:b/>
          <w:bCs/>
        </w:rPr>
        <w:t>3.5 -</w:t>
      </w:r>
      <w:r w:rsidRPr="003A6EF4">
        <w:rPr>
          <w:rFonts w:ascii="Arial" w:hAnsi="Arial" w:cs="Arial"/>
        </w:rPr>
        <w:t xml:space="preserve"> A penalidade de multa pode ser aplicada cumulativamente com as demais sanções. </w:t>
      </w:r>
    </w:p>
    <w:p w14:paraId="40C5C687" w14:textId="77777777" w:rsidR="003A6EF4" w:rsidRDefault="003A6EF4" w:rsidP="00FD53A4">
      <w:pPr>
        <w:tabs>
          <w:tab w:val="left" w:pos="1670"/>
        </w:tabs>
        <w:spacing w:line="360" w:lineRule="auto"/>
        <w:ind w:left="360"/>
        <w:jc w:val="both"/>
        <w:rPr>
          <w:rFonts w:ascii="Arial" w:hAnsi="Arial" w:cs="Arial"/>
        </w:rPr>
      </w:pPr>
      <w:r w:rsidRPr="003A6EF4">
        <w:rPr>
          <w:rFonts w:ascii="Arial" w:hAnsi="Arial" w:cs="Arial"/>
          <w:b/>
          <w:bCs/>
        </w:rPr>
        <w:lastRenderedPageBreak/>
        <w:t xml:space="preserve">3.6 - </w:t>
      </w:r>
      <w:r w:rsidRPr="003A6EF4">
        <w:rPr>
          <w:rFonts w:ascii="Arial" w:hAnsi="Arial" w:cs="Arial"/>
        </w:rPr>
        <w:t xml:space="preserve">Caso o valor da multa não seja suficiente para cobrir os prejuízos causados pela conduta da Detentora da Ata, </w:t>
      </w:r>
      <w:r>
        <w:rPr>
          <w:rFonts w:ascii="Arial" w:hAnsi="Arial" w:cs="Arial"/>
        </w:rPr>
        <w:t xml:space="preserve">a Câmara </w:t>
      </w:r>
      <w:r w:rsidRPr="003A6EF4">
        <w:rPr>
          <w:rFonts w:ascii="Arial" w:hAnsi="Arial" w:cs="Arial"/>
        </w:rPr>
        <w:t xml:space="preserve">poderá cobrar o valor remanescente judicialmente, conforme artigo 419 do Código Civil. </w:t>
      </w:r>
    </w:p>
    <w:p w14:paraId="1322EDA2" w14:textId="7E5DF877" w:rsidR="003A6EF4" w:rsidRDefault="003A6EF4" w:rsidP="00FD53A4">
      <w:pPr>
        <w:tabs>
          <w:tab w:val="left" w:pos="1670"/>
        </w:tabs>
        <w:spacing w:line="360" w:lineRule="auto"/>
        <w:ind w:left="360"/>
        <w:jc w:val="both"/>
        <w:rPr>
          <w:rFonts w:ascii="Arial" w:hAnsi="Arial" w:cs="Arial"/>
        </w:rPr>
      </w:pPr>
      <w:r w:rsidRPr="003A6EF4">
        <w:rPr>
          <w:rFonts w:ascii="Arial" w:hAnsi="Arial" w:cs="Arial"/>
          <w:b/>
          <w:bCs/>
        </w:rPr>
        <w:t>3.7 -</w:t>
      </w:r>
      <w:r w:rsidRPr="003A6EF4">
        <w:rPr>
          <w:rFonts w:ascii="Arial" w:hAnsi="Arial" w:cs="Arial"/>
        </w:rPr>
        <w:t xml:space="preserve"> A autoridade competente, na aplicação das sanções, levará em consideração a gravidade da conduta do infrator, o caráter educativo da pena, bem como o dano causado à Administração, observado o princípio da proporcionalidade</w:t>
      </w:r>
      <w:r>
        <w:rPr>
          <w:rFonts w:ascii="Arial" w:hAnsi="Arial" w:cs="Arial"/>
        </w:rPr>
        <w:t>.</w:t>
      </w:r>
    </w:p>
    <w:p w14:paraId="4441EF10" w14:textId="77777777" w:rsidR="001B3337" w:rsidRDefault="001B3337" w:rsidP="00FD53A4">
      <w:pPr>
        <w:tabs>
          <w:tab w:val="left" w:pos="1670"/>
        </w:tabs>
        <w:spacing w:line="360" w:lineRule="auto"/>
        <w:ind w:left="360"/>
        <w:jc w:val="both"/>
        <w:rPr>
          <w:rFonts w:ascii="Arial" w:hAnsi="Arial" w:cs="Arial"/>
        </w:rPr>
      </w:pPr>
    </w:p>
    <w:p w14:paraId="7E14AA4E" w14:textId="77777777" w:rsidR="003A6EF4" w:rsidRPr="003A6EF4" w:rsidRDefault="003A6EF4" w:rsidP="003A6EF4">
      <w:pPr>
        <w:shd w:val="clear" w:color="auto" w:fill="ADADAD" w:themeFill="background2" w:themeFillShade="BF"/>
        <w:tabs>
          <w:tab w:val="left" w:pos="1670"/>
        </w:tabs>
        <w:spacing w:line="360" w:lineRule="auto"/>
        <w:ind w:left="360"/>
        <w:jc w:val="both"/>
        <w:rPr>
          <w:rFonts w:ascii="Arial" w:hAnsi="Arial" w:cs="Arial"/>
          <w:b/>
          <w:bCs/>
        </w:rPr>
      </w:pPr>
      <w:r w:rsidRPr="003A6EF4">
        <w:rPr>
          <w:rFonts w:ascii="Arial" w:hAnsi="Arial" w:cs="Arial"/>
          <w:b/>
          <w:bCs/>
        </w:rPr>
        <w:t xml:space="preserve">XIX - DA REVOGAÇÃO E ANULAÇÃO </w:t>
      </w:r>
    </w:p>
    <w:p w14:paraId="71A9EC77" w14:textId="77777777" w:rsidR="003A6EF4" w:rsidRDefault="003A6EF4" w:rsidP="00FD53A4">
      <w:pPr>
        <w:tabs>
          <w:tab w:val="left" w:pos="1670"/>
        </w:tabs>
        <w:spacing w:line="360" w:lineRule="auto"/>
        <w:ind w:left="360"/>
        <w:jc w:val="both"/>
        <w:rPr>
          <w:rFonts w:ascii="Arial" w:hAnsi="Arial" w:cs="Arial"/>
        </w:rPr>
      </w:pPr>
      <w:r w:rsidRPr="003A6EF4">
        <w:rPr>
          <w:rFonts w:ascii="Arial" w:hAnsi="Arial" w:cs="Arial"/>
          <w:b/>
          <w:bCs/>
        </w:rPr>
        <w:t>1 -</w:t>
      </w:r>
      <w:r w:rsidRPr="003A6EF4">
        <w:rPr>
          <w:rFonts w:ascii="Arial" w:hAnsi="Arial" w:cs="Arial"/>
        </w:rPr>
        <w:t xml:space="preserve"> Fica assegurado a </w:t>
      </w:r>
      <w:r>
        <w:rPr>
          <w:rFonts w:ascii="Arial" w:hAnsi="Arial" w:cs="Arial"/>
        </w:rPr>
        <w:t>Câmara</w:t>
      </w:r>
      <w:r w:rsidRPr="003A6EF4">
        <w:rPr>
          <w:rFonts w:ascii="Arial" w:hAnsi="Arial" w:cs="Arial"/>
        </w:rPr>
        <w:t xml:space="preserve"> Municipal o direito de revogar a licitação por razões de interesse público decorrente de fato superveniente devidamente comprovado, ou anulá-la em virtude de vício insanável. </w:t>
      </w:r>
    </w:p>
    <w:p w14:paraId="4DF9E80E" w14:textId="77777777" w:rsidR="003A6EF4" w:rsidRDefault="003A6EF4" w:rsidP="00FD53A4">
      <w:pPr>
        <w:tabs>
          <w:tab w:val="left" w:pos="1670"/>
        </w:tabs>
        <w:spacing w:line="360" w:lineRule="auto"/>
        <w:ind w:left="360"/>
        <w:jc w:val="both"/>
        <w:rPr>
          <w:rFonts w:ascii="Arial" w:hAnsi="Arial" w:cs="Arial"/>
        </w:rPr>
      </w:pPr>
      <w:r w:rsidRPr="003A6EF4">
        <w:rPr>
          <w:rFonts w:ascii="Arial" w:hAnsi="Arial" w:cs="Arial"/>
          <w:b/>
          <w:bCs/>
        </w:rPr>
        <w:t>2 -</w:t>
      </w:r>
      <w:r w:rsidRPr="003A6EF4">
        <w:rPr>
          <w:rFonts w:ascii="Arial" w:hAnsi="Arial" w:cs="Arial"/>
        </w:rPr>
        <w:t xml:space="preserve"> A declaração de nulidade de algum ato do procedimento somente resultará na nulidade dos atos que diretamente dele dependam. </w:t>
      </w:r>
    </w:p>
    <w:p w14:paraId="78DE49B5" w14:textId="77777777" w:rsidR="003A6EF4" w:rsidRDefault="003A6EF4" w:rsidP="00FD53A4">
      <w:pPr>
        <w:tabs>
          <w:tab w:val="left" w:pos="1670"/>
        </w:tabs>
        <w:spacing w:line="360" w:lineRule="auto"/>
        <w:ind w:left="360"/>
        <w:jc w:val="both"/>
        <w:rPr>
          <w:rFonts w:ascii="Arial" w:hAnsi="Arial" w:cs="Arial"/>
        </w:rPr>
      </w:pPr>
      <w:r w:rsidRPr="003A6EF4">
        <w:rPr>
          <w:rFonts w:ascii="Arial" w:hAnsi="Arial" w:cs="Arial"/>
          <w:b/>
          <w:bCs/>
        </w:rPr>
        <w:t>3 -</w:t>
      </w:r>
      <w:r w:rsidRPr="003A6EF4">
        <w:rPr>
          <w:rFonts w:ascii="Arial" w:hAnsi="Arial" w:cs="Arial"/>
        </w:rPr>
        <w:t xml:space="preserve"> Quando da declaração de nulidade de algum ato do procedimento, a autoridade competente indicará expressamente os atos a que ela se estende. </w:t>
      </w:r>
      <w:r w:rsidRPr="003A6EF4">
        <w:rPr>
          <w:rFonts w:ascii="Arial" w:hAnsi="Arial" w:cs="Arial"/>
          <w:b/>
          <w:bCs/>
        </w:rPr>
        <w:t>4 -</w:t>
      </w:r>
      <w:r w:rsidRPr="003A6EF4">
        <w:rPr>
          <w:rFonts w:ascii="Arial" w:hAnsi="Arial" w:cs="Arial"/>
        </w:rPr>
        <w:t xml:space="preserve"> A nulidade do procedimento de licitação não gera obrigação de indenizar pela Administração. </w:t>
      </w:r>
    </w:p>
    <w:p w14:paraId="647DD756" w14:textId="77777777" w:rsidR="003A6EF4" w:rsidRDefault="003A6EF4" w:rsidP="00FD53A4">
      <w:pPr>
        <w:tabs>
          <w:tab w:val="left" w:pos="1670"/>
        </w:tabs>
        <w:spacing w:line="360" w:lineRule="auto"/>
        <w:ind w:left="360"/>
        <w:jc w:val="both"/>
        <w:rPr>
          <w:rFonts w:ascii="Arial" w:hAnsi="Arial" w:cs="Arial"/>
        </w:rPr>
      </w:pPr>
      <w:r w:rsidRPr="003A6EF4">
        <w:rPr>
          <w:rFonts w:ascii="Arial" w:hAnsi="Arial" w:cs="Arial"/>
          <w:b/>
          <w:bCs/>
        </w:rPr>
        <w:t>5 -</w:t>
      </w:r>
      <w:r w:rsidRPr="003A6EF4">
        <w:rPr>
          <w:rFonts w:ascii="Arial" w:hAnsi="Arial" w:cs="Arial"/>
        </w:rPr>
        <w:t xml:space="preserve"> A nulidade da contratação opera efeitos retroativamente, impedindo os efeitos jurídicos que o contrato, ordinariamente, deveria produzir, além de desconstituir os já produzidos. </w:t>
      </w:r>
    </w:p>
    <w:p w14:paraId="6E1D2DC6" w14:textId="02BE959A" w:rsidR="003A6EF4" w:rsidRDefault="003A6EF4" w:rsidP="00FD53A4">
      <w:pPr>
        <w:tabs>
          <w:tab w:val="left" w:pos="1670"/>
        </w:tabs>
        <w:spacing w:line="360" w:lineRule="auto"/>
        <w:ind w:left="360"/>
        <w:jc w:val="both"/>
        <w:rPr>
          <w:rFonts w:ascii="Arial" w:hAnsi="Arial" w:cs="Arial"/>
        </w:rPr>
      </w:pPr>
      <w:r w:rsidRPr="003A6EF4">
        <w:rPr>
          <w:rFonts w:ascii="Arial" w:hAnsi="Arial" w:cs="Arial"/>
          <w:b/>
          <w:bCs/>
        </w:rPr>
        <w:t>6 -</w:t>
      </w:r>
      <w:r w:rsidRPr="003A6EF4">
        <w:rPr>
          <w:rFonts w:ascii="Arial" w:hAnsi="Arial" w:cs="Arial"/>
        </w:rPr>
        <w:t xml:space="preserve"> Nenhum ato será declarado nulo se do vício não resultar prejuízo ao interesse público ou aos demais interessados.</w:t>
      </w:r>
    </w:p>
    <w:p w14:paraId="63F8F297" w14:textId="77777777" w:rsidR="003A6EF4" w:rsidRDefault="003A6EF4" w:rsidP="00FD53A4">
      <w:pPr>
        <w:tabs>
          <w:tab w:val="left" w:pos="1670"/>
        </w:tabs>
        <w:spacing w:line="360" w:lineRule="auto"/>
        <w:ind w:left="360"/>
        <w:jc w:val="both"/>
        <w:rPr>
          <w:rFonts w:ascii="Arial" w:hAnsi="Arial" w:cs="Arial"/>
        </w:rPr>
      </w:pPr>
      <w:r w:rsidRPr="003A6EF4">
        <w:rPr>
          <w:rFonts w:ascii="Arial" w:hAnsi="Arial" w:cs="Arial"/>
          <w:b/>
          <w:bCs/>
        </w:rPr>
        <w:t>7 -</w:t>
      </w:r>
      <w:r w:rsidRPr="003A6EF4">
        <w:rPr>
          <w:rFonts w:ascii="Arial" w:hAnsi="Arial" w:cs="Arial"/>
        </w:rPr>
        <w:t xml:space="preserve"> A revogação ou anulação será precedida de procedimento administrativo, assegurado o contraditório e a ampla defesa, e formalizada mediante parecer escrito e devidamente fundamentado. </w:t>
      </w:r>
    </w:p>
    <w:p w14:paraId="7F258D99" w14:textId="2BD305FB" w:rsidR="003A6EF4" w:rsidRDefault="003A6EF4" w:rsidP="00FD53A4">
      <w:pPr>
        <w:tabs>
          <w:tab w:val="left" w:pos="1670"/>
        </w:tabs>
        <w:spacing w:line="360" w:lineRule="auto"/>
        <w:ind w:left="360"/>
        <w:jc w:val="both"/>
        <w:rPr>
          <w:rFonts w:ascii="Arial" w:hAnsi="Arial" w:cs="Arial"/>
        </w:rPr>
      </w:pPr>
      <w:r w:rsidRPr="003A6EF4">
        <w:rPr>
          <w:rFonts w:ascii="Arial" w:hAnsi="Arial" w:cs="Arial"/>
          <w:b/>
          <w:bCs/>
        </w:rPr>
        <w:lastRenderedPageBreak/>
        <w:t>8 -</w:t>
      </w:r>
      <w:r w:rsidRPr="003A6EF4">
        <w:rPr>
          <w:rFonts w:ascii="Arial" w:hAnsi="Arial" w:cs="Arial"/>
        </w:rPr>
        <w:t xml:space="preserve"> A autoridade competente para anular ou revogar a licitação é o </w:t>
      </w:r>
      <w:r>
        <w:rPr>
          <w:rFonts w:ascii="Arial" w:hAnsi="Arial" w:cs="Arial"/>
        </w:rPr>
        <w:t>Presidente da Câmara</w:t>
      </w:r>
      <w:r w:rsidRPr="003A6EF4">
        <w:rPr>
          <w:rFonts w:ascii="Arial" w:hAnsi="Arial" w:cs="Arial"/>
        </w:rPr>
        <w:t>.</w:t>
      </w:r>
    </w:p>
    <w:p w14:paraId="4838EE3D" w14:textId="77777777" w:rsidR="001B3337" w:rsidRDefault="001B3337" w:rsidP="00FD53A4">
      <w:pPr>
        <w:tabs>
          <w:tab w:val="left" w:pos="1670"/>
        </w:tabs>
        <w:spacing w:line="360" w:lineRule="auto"/>
        <w:ind w:left="360"/>
        <w:jc w:val="both"/>
        <w:rPr>
          <w:rFonts w:ascii="Arial" w:hAnsi="Arial" w:cs="Arial"/>
        </w:rPr>
      </w:pPr>
    </w:p>
    <w:p w14:paraId="3F7B8092" w14:textId="77777777" w:rsidR="003A6EF4" w:rsidRPr="003A6EF4" w:rsidRDefault="003A6EF4" w:rsidP="003A6EF4">
      <w:pPr>
        <w:shd w:val="clear" w:color="auto" w:fill="ADADAD" w:themeFill="background2" w:themeFillShade="BF"/>
        <w:tabs>
          <w:tab w:val="left" w:pos="1670"/>
        </w:tabs>
        <w:spacing w:line="360" w:lineRule="auto"/>
        <w:ind w:left="360"/>
        <w:jc w:val="both"/>
        <w:rPr>
          <w:rFonts w:ascii="Arial" w:hAnsi="Arial" w:cs="Arial"/>
          <w:b/>
          <w:bCs/>
        </w:rPr>
      </w:pPr>
      <w:r w:rsidRPr="003A6EF4">
        <w:rPr>
          <w:rFonts w:ascii="Arial" w:hAnsi="Arial" w:cs="Arial"/>
          <w:b/>
          <w:bCs/>
        </w:rPr>
        <w:t xml:space="preserve">XX - DA FRAUDE E DA CORRUPÇÃO </w:t>
      </w:r>
    </w:p>
    <w:p w14:paraId="64900C56" w14:textId="4E76D2A2" w:rsidR="003A6EF4" w:rsidRDefault="003A6EF4" w:rsidP="00FD53A4">
      <w:pPr>
        <w:tabs>
          <w:tab w:val="left" w:pos="1670"/>
        </w:tabs>
        <w:spacing w:line="360" w:lineRule="auto"/>
        <w:ind w:left="360"/>
        <w:jc w:val="both"/>
        <w:rPr>
          <w:rFonts w:ascii="Arial" w:hAnsi="Arial" w:cs="Arial"/>
        </w:rPr>
      </w:pPr>
      <w:r w:rsidRPr="003A6EF4">
        <w:rPr>
          <w:rFonts w:ascii="Arial" w:hAnsi="Arial" w:cs="Arial"/>
          <w:b/>
          <w:bCs/>
        </w:rPr>
        <w:t xml:space="preserve">1 - </w:t>
      </w:r>
      <w:r w:rsidRPr="003A6EF4">
        <w:rPr>
          <w:rFonts w:ascii="Arial" w:hAnsi="Arial" w:cs="Arial"/>
        </w:rPr>
        <w:t>A partes declaram conhecer as normas de prevenção à corrupção prevista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14:paraId="03693E36" w14:textId="77777777" w:rsidR="001B3337" w:rsidRDefault="001B3337" w:rsidP="00FD53A4">
      <w:pPr>
        <w:tabs>
          <w:tab w:val="left" w:pos="1670"/>
        </w:tabs>
        <w:spacing w:line="360" w:lineRule="auto"/>
        <w:ind w:left="360"/>
        <w:jc w:val="both"/>
        <w:rPr>
          <w:rFonts w:ascii="Arial" w:hAnsi="Arial" w:cs="Arial"/>
        </w:rPr>
      </w:pPr>
    </w:p>
    <w:p w14:paraId="6B0AA0B5" w14:textId="77777777" w:rsidR="003A6EF4" w:rsidRPr="003A6EF4" w:rsidRDefault="003A6EF4" w:rsidP="003A6EF4">
      <w:pPr>
        <w:shd w:val="clear" w:color="auto" w:fill="ADADAD" w:themeFill="background2" w:themeFillShade="BF"/>
        <w:tabs>
          <w:tab w:val="left" w:pos="1670"/>
        </w:tabs>
        <w:spacing w:line="360" w:lineRule="auto"/>
        <w:ind w:left="360"/>
        <w:jc w:val="both"/>
        <w:rPr>
          <w:rFonts w:ascii="Arial" w:hAnsi="Arial" w:cs="Arial"/>
          <w:b/>
          <w:bCs/>
        </w:rPr>
      </w:pPr>
      <w:r w:rsidRPr="003A6EF4">
        <w:rPr>
          <w:rFonts w:ascii="Arial" w:hAnsi="Arial" w:cs="Arial"/>
          <w:b/>
          <w:bCs/>
        </w:rPr>
        <w:t xml:space="preserve">XXI - DAS DISPOSIÇÕES GERAIS </w:t>
      </w:r>
    </w:p>
    <w:p w14:paraId="1BBCB851" w14:textId="77777777" w:rsidR="003A6EF4" w:rsidRDefault="003A6EF4" w:rsidP="00FD53A4">
      <w:pPr>
        <w:tabs>
          <w:tab w:val="left" w:pos="1670"/>
        </w:tabs>
        <w:spacing w:line="360" w:lineRule="auto"/>
        <w:ind w:left="360"/>
        <w:jc w:val="both"/>
        <w:rPr>
          <w:rFonts w:ascii="Arial" w:hAnsi="Arial" w:cs="Arial"/>
        </w:rPr>
      </w:pPr>
      <w:r w:rsidRPr="003A6EF4">
        <w:rPr>
          <w:rFonts w:ascii="Arial" w:hAnsi="Arial" w:cs="Arial"/>
          <w:b/>
          <w:bCs/>
        </w:rPr>
        <w:t>1 -</w:t>
      </w:r>
      <w:r w:rsidRPr="003A6EF4">
        <w:rPr>
          <w:rFonts w:ascii="Arial" w:hAnsi="Arial" w:cs="Arial"/>
        </w:rPr>
        <w:t xml:space="preserve"> O resultado e demais atos do presente certame será divulgado no Portal da </w:t>
      </w:r>
      <w:r>
        <w:rPr>
          <w:rFonts w:ascii="Arial" w:hAnsi="Arial" w:cs="Arial"/>
        </w:rPr>
        <w:t>Câmara</w:t>
      </w:r>
      <w:r w:rsidRPr="003A6EF4">
        <w:rPr>
          <w:rFonts w:ascii="Arial" w:hAnsi="Arial" w:cs="Arial"/>
        </w:rPr>
        <w:t xml:space="preserve"> Municipal, através do endereço eletrônico </w:t>
      </w:r>
      <w:r w:rsidRPr="003A6EF4">
        <w:rPr>
          <w:rFonts w:ascii="Arial" w:hAnsi="Arial" w:cs="Arial"/>
          <w:u w:val="single"/>
        </w:rPr>
        <w:t>https://camaraserranopolis.go.gov.br/.</w:t>
      </w:r>
      <w:r w:rsidRPr="003A6EF4">
        <w:rPr>
          <w:rFonts w:ascii="Arial" w:hAnsi="Arial" w:cs="Arial"/>
        </w:rPr>
        <w:t xml:space="preserve"> </w:t>
      </w:r>
    </w:p>
    <w:p w14:paraId="096A5E26" w14:textId="77777777" w:rsidR="003A6EF4" w:rsidRDefault="003A6EF4" w:rsidP="00FD53A4">
      <w:pPr>
        <w:tabs>
          <w:tab w:val="left" w:pos="1670"/>
        </w:tabs>
        <w:spacing w:line="360" w:lineRule="auto"/>
        <w:ind w:left="360"/>
        <w:jc w:val="both"/>
        <w:rPr>
          <w:rFonts w:ascii="Arial" w:hAnsi="Arial" w:cs="Arial"/>
        </w:rPr>
      </w:pPr>
      <w:r w:rsidRPr="003A6EF4">
        <w:rPr>
          <w:rFonts w:ascii="Arial" w:hAnsi="Arial" w:cs="Arial"/>
          <w:b/>
          <w:bCs/>
        </w:rPr>
        <w:t>2 -</w:t>
      </w:r>
      <w:r w:rsidRPr="003A6EF4">
        <w:rPr>
          <w:rFonts w:ascii="Arial" w:hAnsi="Arial" w:cs="Arial"/>
        </w:rPr>
        <w:t xml:space="preserve"> As normas disciplinadoras desta licitação serão sempre interpretadas em favor da ampliação da disputa entre os interessados, desde que a interpretação não viole a lei e não comprometa o interesse da Administração, a finalidade e a segurança da contratação. </w:t>
      </w:r>
    </w:p>
    <w:p w14:paraId="0843D8C0" w14:textId="77777777" w:rsidR="003A6EF4" w:rsidRDefault="003A6EF4" w:rsidP="00FD53A4">
      <w:pPr>
        <w:tabs>
          <w:tab w:val="left" w:pos="1670"/>
        </w:tabs>
        <w:spacing w:line="360" w:lineRule="auto"/>
        <w:ind w:left="360"/>
        <w:jc w:val="both"/>
        <w:rPr>
          <w:rFonts w:ascii="Arial" w:hAnsi="Arial" w:cs="Arial"/>
        </w:rPr>
      </w:pPr>
      <w:r w:rsidRPr="003A6EF4">
        <w:rPr>
          <w:rFonts w:ascii="Arial" w:hAnsi="Arial" w:cs="Arial"/>
          <w:b/>
          <w:bCs/>
        </w:rPr>
        <w:t>3 -</w:t>
      </w:r>
      <w:r w:rsidRPr="003A6EF4">
        <w:rPr>
          <w:rFonts w:ascii="Arial" w:hAnsi="Arial" w:cs="Arial"/>
        </w:rPr>
        <w:t xml:space="preserve"> Os proponentes intimados para prestar quaisquer esclarecimentos adicionais deverão fazê-lo no prazo determinado pela </w:t>
      </w:r>
      <w:r>
        <w:rPr>
          <w:rFonts w:ascii="Arial" w:hAnsi="Arial" w:cs="Arial"/>
        </w:rPr>
        <w:t>agente de contratação</w:t>
      </w:r>
      <w:r w:rsidRPr="003A6EF4">
        <w:rPr>
          <w:rFonts w:ascii="Arial" w:hAnsi="Arial" w:cs="Arial"/>
        </w:rPr>
        <w:t>.</w:t>
      </w:r>
    </w:p>
    <w:p w14:paraId="4F9543C7" w14:textId="77777777" w:rsidR="00D760B6" w:rsidRDefault="003A6EF4" w:rsidP="00FD53A4">
      <w:pPr>
        <w:tabs>
          <w:tab w:val="left" w:pos="1670"/>
        </w:tabs>
        <w:spacing w:line="360" w:lineRule="auto"/>
        <w:ind w:left="360"/>
        <w:jc w:val="both"/>
        <w:rPr>
          <w:rFonts w:ascii="Arial" w:hAnsi="Arial" w:cs="Arial"/>
        </w:rPr>
      </w:pPr>
      <w:r w:rsidRPr="003A6EF4">
        <w:rPr>
          <w:rFonts w:ascii="Arial" w:hAnsi="Arial" w:cs="Arial"/>
          <w:b/>
          <w:bCs/>
        </w:rPr>
        <w:lastRenderedPageBreak/>
        <w:t>4 -</w:t>
      </w:r>
      <w:r w:rsidRPr="003A6EF4">
        <w:rPr>
          <w:rFonts w:ascii="Arial" w:hAnsi="Arial" w:cs="Arial"/>
        </w:rPr>
        <w:t xml:space="preserve"> Será facultado </w:t>
      </w:r>
      <w:r>
        <w:rPr>
          <w:rFonts w:ascii="Arial" w:hAnsi="Arial" w:cs="Arial"/>
        </w:rPr>
        <w:t>o agente de contratação</w:t>
      </w:r>
      <w:r w:rsidRPr="003A6EF4">
        <w:rPr>
          <w:rFonts w:ascii="Arial" w:hAnsi="Arial" w:cs="Arial"/>
        </w:rPr>
        <w:t xml:space="preserve"> ou à autoridade superior, em qualquer fase do julgamento, promover diligência destinada a esclarecer ou a complementar a instrução do processo. </w:t>
      </w:r>
    </w:p>
    <w:p w14:paraId="09320750" w14:textId="77777777" w:rsidR="00D760B6" w:rsidRDefault="003A6EF4" w:rsidP="00FD53A4">
      <w:pPr>
        <w:tabs>
          <w:tab w:val="left" w:pos="1670"/>
        </w:tabs>
        <w:spacing w:line="360" w:lineRule="auto"/>
        <w:ind w:left="360"/>
        <w:jc w:val="both"/>
        <w:rPr>
          <w:rFonts w:ascii="Arial" w:hAnsi="Arial" w:cs="Arial"/>
        </w:rPr>
      </w:pPr>
      <w:r w:rsidRPr="00D760B6">
        <w:rPr>
          <w:rFonts w:ascii="Arial" w:hAnsi="Arial" w:cs="Arial"/>
          <w:b/>
          <w:bCs/>
        </w:rPr>
        <w:t>5 -</w:t>
      </w:r>
      <w:r w:rsidRPr="003A6EF4">
        <w:rPr>
          <w:rFonts w:ascii="Arial" w:hAnsi="Arial" w:cs="Arial"/>
        </w:rPr>
        <w:t xml:space="preserve"> O </w:t>
      </w:r>
      <w:r w:rsidR="00D760B6">
        <w:rPr>
          <w:rFonts w:ascii="Arial" w:hAnsi="Arial" w:cs="Arial"/>
        </w:rPr>
        <w:t>agente de contratação</w:t>
      </w:r>
      <w:r w:rsidRPr="003A6EF4">
        <w:rPr>
          <w:rFonts w:ascii="Arial" w:hAnsi="Arial" w:cs="Arial"/>
        </w:rPr>
        <w:t xml:space="preserve"> poderá, ainda, relevar erros formais, ou simples omissões em quaisquer documentos, para fins de habilitação e classificação da proponente, desde que sejam irrelevantes, não firam o entendimento da proposta e o ato não acarrete violação aos princípios básicos da licitação e não gerem a majoração do preço proposto. </w:t>
      </w:r>
    </w:p>
    <w:p w14:paraId="22DFC6EC" w14:textId="6331D129" w:rsidR="003A6EF4" w:rsidRDefault="003A6EF4" w:rsidP="00FD53A4">
      <w:pPr>
        <w:tabs>
          <w:tab w:val="left" w:pos="1670"/>
        </w:tabs>
        <w:spacing w:line="360" w:lineRule="auto"/>
        <w:ind w:left="360"/>
        <w:jc w:val="both"/>
        <w:rPr>
          <w:rFonts w:ascii="Arial" w:hAnsi="Arial" w:cs="Arial"/>
        </w:rPr>
      </w:pPr>
      <w:r w:rsidRPr="00D760B6">
        <w:rPr>
          <w:rFonts w:ascii="Arial" w:hAnsi="Arial" w:cs="Arial"/>
          <w:b/>
          <w:bCs/>
        </w:rPr>
        <w:t>6 -</w:t>
      </w:r>
      <w:r w:rsidRPr="003A6EF4">
        <w:rPr>
          <w:rFonts w:ascii="Arial" w:hAnsi="Arial" w:cs="Arial"/>
        </w:rPr>
        <w:t xml:space="preserve"> Os licitantes devem acompanhar rigorosamente todas as fases do certame, sendo responsável pelo ônus decorrente da perda de negócios diante da inobservância de qualquer mensagem enviada nos termos previstos na lei e no presente Edital ou seus anexos, bem como será responsável pela apresentação dos documentos solicitados nos prazos previstos.</w:t>
      </w:r>
    </w:p>
    <w:p w14:paraId="66A1CF67" w14:textId="77777777" w:rsidR="00D760B6" w:rsidRDefault="00D760B6" w:rsidP="00FD53A4">
      <w:pPr>
        <w:tabs>
          <w:tab w:val="left" w:pos="1670"/>
        </w:tabs>
        <w:spacing w:line="360" w:lineRule="auto"/>
        <w:ind w:left="360"/>
        <w:jc w:val="both"/>
        <w:rPr>
          <w:rFonts w:ascii="Arial" w:hAnsi="Arial" w:cs="Arial"/>
        </w:rPr>
      </w:pPr>
      <w:r w:rsidRPr="00D760B6">
        <w:rPr>
          <w:rFonts w:ascii="Arial" w:hAnsi="Arial" w:cs="Arial"/>
          <w:b/>
          <w:bCs/>
        </w:rPr>
        <w:t>7 -</w:t>
      </w:r>
      <w:r w:rsidRPr="00D760B6">
        <w:rPr>
          <w:rFonts w:ascii="Arial" w:hAnsi="Arial" w:cs="Arial"/>
        </w:rPr>
        <w:t xml:space="preserve"> Nenhuma indenização será devida às licitantes pela elaboração ou pela apresentação de documentação referente ao presente Edital. </w:t>
      </w:r>
    </w:p>
    <w:p w14:paraId="24E92C71" w14:textId="77777777" w:rsidR="00D760B6" w:rsidRDefault="00D760B6" w:rsidP="00FD53A4">
      <w:pPr>
        <w:tabs>
          <w:tab w:val="left" w:pos="1670"/>
        </w:tabs>
        <w:spacing w:line="360" w:lineRule="auto"/>
        <w:ind w:left="360"/>
        <w:jc w:val="both"/>
        <w:rPr>
          <w:rFonts w:ascii="Arial" w:hAnsi="Arial" w:cs="Arial"/>
        </w:rPr>
      </w:pPr>
      <w:r w:rsidRPr="00D760B6">
        <w:rPr>
          <w:rFonts w:ascii="Arial" w:hAnsi="Arial" w:cs="Arial"/>
          <w:b/>
          <w:bCs/>
        </w:rPr>
        <w:t>8 -</w:t>
      </w:r>
      <w:r w:rsidRPr="00D760B6">
        <w:rPr>
          <w:rFonts w:ascii="Arial" w:hAnsi="Arial" w:cs="Arial"/>
        </w:rPr>
        <w:t xml:space="preserve"> A homologação do resultado desta licitação não implicará direito à contratação. </w:t>
      </w:r>
    </w:p>
    <w:p w14:paraId="47ABECEA" w14:textId="77777777" w:rsidR="00D760B6" w:rsidRDefault="00D760B6" w:rsidP="00FD53A4">
      <w:pPr>
        <w:tabs>
          <w:tab w:val="left" w:pos="1670"/>
        </w:tabs>
        <w:spacing w:line="360" w:lineRule="auto"/>
        <w:ind w:left="360"/>
        <w:jc w:val="both"/>
        <w:rPr>
          <w:rFonts w:ascii="Arial" w:hAnsi="Arial" w:cs="Arial"/>
        </w:rPr>
      </w:pPr>
      <w:r w:rsidRPr="00D760B6">
        <w:rPr>
          <w:rFonts w:ascii="Arial" w:hAnsi="Arial" w:cs="Arial"/>
          <w:b/>
          <w:bCs/>
        </w:rPr>
        <w:t>9 -</w:t>
      </w:r>
      <w:r w:rsidRPr="00D760B6">
        <w:rPr>
          <w:rFonts w:ascii="Arial" w:hAnsi="Arial" w:cs="Arial"/>
        </w:rPr>
        <w:t xml:space="preserve"> Na contagem dos prazos estabelecidos neste Edital, exclui-se o dia do início e inclui-se o do vencimento, observando-se que só se iniciam e vencem prazos em dia de expediente normal na </w:t>
      </w:r>
      <w:r>
        <w:rPr>
          <w:rFonts w:ascii="Arial" w:hAnsi="Arial" w:cs="Arial"/>
        </w:rPr>
        <w:t>Câmara</w:t>
      </w:r>
      <w:r w:rsidRPr="00D760B6">
        <w:rPr>
          <w:rFonts w:ascii="Arial" w:hAnsi="Arial" w:cs="Arial"/>
        </w:rPr>
        <w:t xml:space="preserve"> Municipal, exceto quando explicitamente disposto em contrário. </w:t>
      </w:r>
    </w:p>
    <w:p w14:paraId="5F8C845F" w14:textId="77777777" w:rsidR="00D760B6" w:rsidRDefault="00D760B6" w:rsidP="00FD53A4">
      <w:pPr>
        <w:tabs>
          <w:tab w:val="left" w:pos="1670"/>
        </w:tabs>
        <w:spacing w:line="360" w:lineRule="auto"/>
        <w:ind w:left="360"/>
        <w:jc w:val="both"/>
        <w:rPr>
          <w:rFonts w:ascii="Arial" w:hAnsi="Arial" w:cs="Arial"/>
        </w:rPr>
      </w:pPr>
      <w:r w:rsidRPr="00D760B6">
        <w:rPr>
          <w:rFonts w:ascii="Arial" w:hAnsi="Arial" w:cs="Arial"/>
          <w:b/>
          <w:bCs/>
        </w:rPr>
        <w:t>10 -</w:t>
      </w:r>
      <w:r w:rsidRPr="00D760B6">
        <w:rPr>
          <w:rFonts w:ascii="Arial" w:hAnsi="Arial" w:cs="Arial"/>
        </w:rPr>
        <w:t xml:space="preserve"> A autoridade competente poderá revogar a presente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 sem que caiba às Licitantes direito à indenização. </w:t>
      </w:r>
    </w:p>
    <w:p w14:paraId="3D0D560B" w14:textId="77777777" w:rsidR="00D760B6" w:rsidRDefault="00D760B6" w:rsidP="00FD53A4">
      <w:pPr>
        <w:tabs>
          <w:tab w:val="left" w:pos="1670"/>
        </w:tabs>
        <w:spacing w:line="360" w:lineRule="auto"/>
        <w:ind w:left="360"/>
        <w:jc w:val="both"/>
        <w:rPr>
          <w:rFonts w:ascii="Arial" w:hAnsi="Arial" w:cs="Arial"/>
        </w:rPr>
      </w:pPr>
      <w:r w:rsidRPr="00D760B6">
        <w:rPr>
          <w:rFonts w:ascii="Arial" w:hAnsi="Arial" w:cs="Arial"/>
          <w:b/>
          <w:bCs/>
        </w:rPr>
        <w:lastRenderedPageBreak/>
        <w:t>11 -</w:t>
      </w:r>
      <w:r w:rsidRPr="00D760B6">
        <w:rPr>
          <w:rFonts w:ascii="Arial" w:hAnsi="Arial" w:cs="Arial"/>
        </w:rPr>
        <w:t xml:space="preserve"> A anulação do procedimento licitatório induz a do Contrato ou da ata de registro de preço, ressalvado o disposto no parágrafo único, art. 147 da Lei Federal nº 14.133, de 01 de abril de 2021. </w:t>
      </w:r>
    </w:p>
    <w:p w14:paraId="5D216272" w14:textId="77777777" w:rsidR="00D760B6" w:rsidRDefault="00D760B6" w:rsidP="00FD53A4">
      <w:pPr>
        <w:tabs>
          <w:tab w:val="left" w:pos="1670"/>
        </w:tabs>
        <w:spacing w:line="360" w:lineRule="auto"/>
        <w:ind w:left="360"/>
        <w:jc w:val="both"/>
        <w:rPr>
          <w:rFonts w:ascii="Arial" w:hAnsi="Arial" w:cs="Arial"/>
        </w:rPr>
      </w:pPr>
      <w:r w:rsidRPr="00D760B6">
        <w:rPr>
          <w:rFonts w:ascii="Arial" w:hAnsi="Arial" w:cs="Arial"/>
          <w:b/>
          <w:bCs/>
        </w:rPr>
        <w:t>12 -</w:t>
      </w:r>
      <w:r w:rsidRPr="00D760B6">
        <w:rPr>
          <w:rFonts w:ascii="Arial" w:hAnsi="Arial" w:cs="Arial"/>
        </w:rPr>
        <w:t xml:space="preserve"> O resultado da licitação será divulgado nos mesmos veículos de comunicação dispostos no presente Edital e estará disponível junto ao Departamento de Compras e Licitações da </w:t>
      </w:r>
      <w:r>
        <w:rPr>
          <w:rFonts w:ascii="Arial" w:hAnsi="Arial" w:cs="Arial"/>
        </w:rPr>
        <w:t xml:space="preserve">Câmara </w:t>
      </w:r>
      <w:r w:rsidRPr="00D760B6">
        <w:rPr>
          <w:rFonts w:ascii="Arial" w:hAnsi="Arial" w:cs="Arial"/>
        </w:rPr>
        <w:t xml:space="preserve">Municipal. </w:t>
      </w:r>
    </w:p>
    <w:p w14:paraId="4AC95FB9" w14:textId="77777777" w:rsidR="00D760B6" w:rsidRDefault="00D760B6" w:rsidP="00FD53A4">
      <w:pPr>
        <w:tabs>
          <w:tab w:val="left" w:pos="1670"/>
        </w:tabs>
        <w:spacing w:line="360" w:lineRule="auto"/>
        <w:ind w:left="360"/>
        <w:jc w:val="both"/>
        <w:rPr>
          <w:rFonts w:ascii="Arial" w:hAnsi="Arial" w:cs="Arial"/>
        </w:rPr>
      </w:pPr>
      <w:r w:rsidRPr="00D760B6">
        <w:rPr>
          <w:rFonts w:ascii="Arial" w:hAnsi="Arial" w:cs="Arial"/>
          <w:b/>
          <w:bCs/>
        </w:rPr>
        <w:t>13 -</w:t>
      </w:r>
      <w:r w:rsidRPr="00D760B6">
        <w:rPr>
          <w:rFonts w:ascii="Arial" w:hAnsi="Arial" w:cs="Arial"/>
        </w:rPr>
        <w:t xml:space="preserve"> No caso de alteração deste Edital no curso do prazo estabelecido para a realização do Pregão, este prazo será reaberto, exceto quando, inquestionavelmente, a alteração não afetar a formulação das propostas. </w:t>
      </w:r>
    </w:p>
    <w:p w14:paraId="71BADFE9" w14:textId="77777777" w:rsidR="00D760B6" w:rsidRDefault="00D760B6" w:rsidP="00FD53A4">
      <w:pPr>
        <w:tabs>
          <w:tab w:val="left" w:pos="1670"/>
        </w:tabs>
        <w:spacing w:line="360" w:lineRule="auto"/>
        <w:ind w:left="360"/>
        <w:jc w:val="both"/>
        <w:rPr>
          <w:rFonts w:ascii="Arial" w:hAnsi="Arial" w:cs="Arial"/>
        </w:rPr>
      </w:pPr>
      <w:r w:rsidRPr="00D760B6">
        <w:rPr>
          <w:rFonts w:ascii="Arial" w:hAnsi="Arial" w:cs="Arial"/>
          <w:b/>
          <w:bCs/>
        </w:rPr>
        <w:t>14 -</w:t>
      </w:r>
      <w:r w:rsidRPr="00D760B6">
        <w:rPr>
          <w:rFonts w:ascii="Arial" w:hAnsi="Arial" w:cs="Arial"/>
        </w:rPr>
        <w:t xml:space="preserve"> A proponente deverá indicar </w:t>
      </w:r>
      <w:r>
        <w:rPr>
          <w:rFonts w:ascii="Arial" w:hAnsi="Arial" w:cs="Arial"/>
        </w:rPr>
        <w:t>o agente de contratação</w:t>
      </w:r>
      <w:r w:rsidRPr="00D760B6">
        <w:rPr>
          <w:rFonts w:ascii="Arial" w:hAnsi="Arial" w:cs="Arial"/>
        </w:rPr>
        <w:t xml:space="preserve"> todos os meios de contato (telefone/endereço eletrônico (e-mail), para comunicação, e obriga-se a manter os dados devidamente atualizados durante todo o decurso processual. Será de sua inteira responsabilidade o retorno imediato de todos os atos comunicados, os quais serão considerados recebidos, não lhe cabendo qualquer alegação de não recebimentos dos documentos. </w:t>
      </w:r>
    </w:p>
    <w:p w14:paraId="17CC2899" w14:textId="77777777" w:rsidR="00D760B6" w:rsidRDefault="00D760B6" w:rsidP="00FD53A4">
      <w:pPr>
        <w:tabs>
          <w:tab w:val="left" w:pos="1670"/>
        </w:tabs>
        <w:spacing w:line="360" w:lineRule="auto"/>
        <w:ind w:left="360"/>
        <w:jc w:val="both"/>
        <w:rPr>
          <w:rFonts w:ascii="Arial" w:hAnsi="Arial" w:cs="Arial"/>
        </w:rPr>
      </w:pPr>
      <w:r w:rsidRPr="00D760B6">
        <w:rPr>
          <w:rFonts w:ascii="Arial" w:hAnsi="Arial" w:cs="Arial"/>
          <w:b/>
          <w:bCs/>
        </w:rPr>
        <w:t>15 -</w:t>
      </w:r>
      <w:r w:rsidRPr="00D760B6">
        <w:rPr>
          <w:rFonts w:ascii="Arial" w:hAnsi="Arial" w:cs="Arial"/>
        </w:rPr>
        <w:t xml:space="preserve"> O </w:t>
      </w:r>
      <w:r>
        <w:rPr>
          <w:rFonts w:ascii="Arial" w:hAnsi="Arial" w:cs="Arial"/>
        </w:rPr>
        <w:t>agente de contratação</w:t>
      </w:r>
      <w:r w:rsidRPr="00D760B6">
        <w:rPr>
          <w:rFonts w:ascii="Arial" w:hAnsi="Arial" w:cs="Arial"/>
        </w:rPr>
        <w:t xml:space="preserve"> não se responsabilizará por e-mails que, por qualquer motivo, não forem recebidos em virtude de problemas no servidor ou navegador, tanto d</w:t>
      </w:r>
      <w:r>
        <w:rPr>
          <w:rFonts w:ascii="Arial" w:hAnsi="Arial" w:cs="Arial"/>
        </w:rPr>
        <w:t>a</w:t>
      </w:r>
      <w:r w:rsidRPr="00D760B6">
        <w:rPr>
          <w:rFonts w:ascii="Arial" w:hAnsi="Arial" w:cs="Arial"/>
        </w:rPr>
        <w:t xml:space="preserve"> </w:t>
      </w:r>
      <w:r>
        <w:rPr>
          <w:rFonts w:ascii="Arial" w:hAnsi="Arial" w:cs="Arial"/>
        </w:rPr>
        <w:t>Câmara</w:t>
      </w:r>
      <w:r w:rsidRPr="00D760B6">
        <w:rPr>
          <w:rFonts w:ascii="Arial" w:hAnsi="Arial" w:cs="Arial"/>
        </w:rPr>
        <w:t xml:space="preserve"> quanto do emissor. </w:t>
      </w:r>
    </w:p>
    <w:p w14:paraId="40380C78" w14:textId="77777777" w:rsidR="00D760B6" w:rsidRDefault="00D760B6" w:rsidP="00FD53A4">
      <w:pPr>
        <w:tabs>
          <w:tab w:val="left" w:pos="1670"/>
        </w:tabs>
        <w:spacing w:line="360" w:lineRule="auto"/>
        <w:ind w:left="360"/>
        <w:jc w:val="both"/>
        <w:rPr>
          <w:rFonts w:ascii="Arial" w:hAnsi="Arial" w:cs="Arial"/>
        </w:rPr>
      </w:pPr>
      <w:r w:rsidRPr="00D760B6">
        <w:rPr>
          <w:rFonts w:ascii="Arial" w:hAnsi="Arial" w:cs="Arial"/>
          <w:b/>
          <w:bCs/>
        </w:rPr>
        <w:t>16 -</w:t>
      </w:r>
      <w:r w:rsidRPr="00D760B6">
        <w:rPr>
          <w:rFonts w:ascii="Arial" w:hAnsi="Arial" w:cs="Arial"/>
        </w:rPr>
        <w:t xml:space="preserve"> Não havendo expediente, ocorrendo qualquer fato superveniente, que impeça a realização do certame na data e horário marcado, a sessão pública será automaticamente transferida para o primeiro dia útil subsequente, no horário estabelecido neste Edital, desde que não haja comunicação d</w:t>
      </w:r>
      <w:r>
        <w:rPr>
          <w:rFonts w:ascii="Arial" w:hAnsi="Arial" w:cs="Arial"/>
        </w:rPr>
        <w:t>o</w:t>
      </w:r>
      <w:r w:rsidRPr="00D760B6">
        <w:rPr>
          <w:rFonts w:ascii="Arial" w:hAnsi="Arial" w:cs="Arial"/>
        </w:rPr>
        <w:t xml:space="preserve"> </w:t>
      </w:r>
      <w:r>
        <w:rPr>
          <w:rFonts w:ascii="Arial" w:hAnsi="Arial" w:cs="Arial"/>
        </w:rPr>
        <w:t>agente de contratação</w:t>
      </w:r>
      <w:r w:rsidRPr="00D760B6">
        <w:rPr>
          <w:rFonts w:ascii="Arial" w:hAnsi="Arial" w:cs="Arial"/>
        </w:rPr>
        <w:t xml:space="preserve"> em contrário. </w:t>
      </w:r>
    </w:p>
    <w:p w14:paraId="7B8CA73E" w14:textId="36910968" w:rsidR="00D760B6" w:rsidRDefault="00D760B6" w:rsidP="00FD53A4">
      <w:pPr>
        <w:tabs>
          <w:tab w:val="left" w:pos="1670"/>
        </w:tabs>
        <w:spacing w:line="360" w:lineRule="auto"/>
        <w:ind w:left="360"/>
        <w:jc w:val="both"/>
        <w:rPr>
          <w:rFonts w:ascii="Arial" w:hAnsi="Arial" w:cs="Arial"/>
        </w:rPr>
      </w:pPr>
      <w:r w:rsidRPr="00D760B6">
        <w:rPr>
          <w:rFonts w:ascii="Arial" w:hAnsi="Arial" w:cs="Arial"/>
          <w:b/>
          <w:bCs/>
        </w:rPr>
        <w:t>17 -</w:t>
      </w:r>
      <w:r w:rsidRPr="00D760B6">
        <w:rPr>
          <w:rFonts w:ascii="Arial" w:hAnsi="Arial" w:cs="Arial"/>
        </w:rPr>
        <w:t xml:space="preserve"> Os casos omissos serão resolvidos </w:t>
      </w:r>
      <w:r>
        <w:rPr>
          <w:rFonts w:ascii="Arial" w:hAnsi="Arial" w:cs="Arial"/>
        </w:rPr>
        <w:t>pelo agente de contratação</w:t>
      </w:r>
      <w:r w:rsidRPr="00D760B6">
        <w:rPr>
          <w:rFonts w:ascii="Arial" w:hAnsi="Arial" w:cs="Arial"/>
        </w:rPr>
        <w:t>.</w:t>
      </w:r>
    </w:p>
    <w:p w14:paraId="7A689E82" w14:textId="77777777" w:rsidR="00D760B6" w:rsidRDefault="00D760B6" w:rsidP="00FD53A4">
      <w:pPr>
        <w:tabs>
          <w:tab w:val="left" w:pos="1670"/>
        </w:tabs>
        <w:spacing w:line="360" w:lineRule="auto"/>
        <w:ind w:left="360"/>
        <w:jc w:val="both"/>
        <w:rPr>
          <w:rFonts w:ascii="Arial" w:hAnsi="Arial" w:cs="Arial"/>
        </w:rPr>
      </w:pPr>
      <w:r w:rsidRPr="00D760B6">
        <w:rPr>
          <w:rFonts w:ascii="Arial" w:hAnsi="Arial" w:cs="Arial"/>
          <w:b/>
          <w:bCs/>
        </w:rPr>
        <w:t>18 -</w:t>
      </w:r>
      <w:r w:rsidRPr="00D760B6">
        <w:rPr>
          <w:rFonts w:ascii="Arial" w:hAnsi="Arial" w:cs="Arial"/>
        </w:rPr>
        <w:t xml:space="preserve"> Integram este Edital, para todos os fins e efeitos, os seguintes Anexos: Termo de Referencia </w:t>
      </w:r>
    </w:p>
    <w:p w14:paraId="048598CF" w14:textId="77777777" w:rsidR="00D760B6" w:rsidRDefault="00D760B6" w:rsidP="00D760B6">
      <w:pPr>
        <w:tabs>
          <w:tab w:val="left" w:pos="1670"/>
        </w:tabs>
        <w:spacing w:after="0" w:line="360" w:lineRule="auto"/>
        <w:ind w:left="360"/>
        <w:jc w:val="both"/>
        <w:rPr>
          <w:rFonts w:ascii="Arial" w:hAnsi="Arial" w:cs="Arial"/>
        </w:rPr>
      </w:pPr>
      <w:r w:rsidRPr="00D760B6">
        <w:rPr>
          <w:rFonts w:ascii="Arial" w:hAnsi="Arial" w:cs="Arial"/>
        </w:rPr>
        <w:t xml:space="preserve">Anexo I - Modelo de Proposta de Preços; </w:t>
      </w:r>
    </w:p>
    <w:p w14:paraId="0FDEF2B8" w14:textId="77777777" w:rsidR="00D760B6" w:rsidRDefault="00D760B6" w:rsidP="00D760B6">
      <w:pPr>
        <w:tabs>
          <w:tab w:val="left" w:pos="1670"/>
        </w:tabs>
        <w:spacing w:after="0" w:line="360" w:lineRule="auto"/>
        <w:ind w:left="360"/>
        <w:jc w:val="both"/>
        <w:rPr>
          <w:rFonts w:ascii="Arial" w:hAnsi="Arial" w:cs="Arial"/>
        </w:rPr>
      </w:pPr>
      <w:r w:rsidRPr="00D760B6">
        <w:rPr>
          <w:rFonts w:ascii="Arial" w:hAnsi="Arial" w:cs="Arial"/>
        </w:rPr>
        <w:t xml:space="preserve">Anexo II – Modelo de Procuração/Credenciamento; </w:t>
      </w:r>
    </w:p>
    <w:p w14:paraId="0F367294" w14:textId="77777777" w:rsidR="00D760B6" w:rsidRDefault="00D760B6" w:rsidP="00D760B6">
      <w:pPr>
        <w:tabs>
          <w:tab w:val="left" w:pos="1670"/>
        </w:tabs>
        <w:spacing w:after="0" w:line="360" w:lineRule="auto"/>
        <w:ind w:left="360"/>
        <w:jc w:val="both"/>
        <w:rPr>
          <w:rFonts w:ascii="Arial" w:hAnsi="Arial" w:cs="Arial"/>
        </w:rPr>
      </w:pPr>
      <w:r w:rsidRPr="00D760B6">
        <w:rPr>
          <w:rFonts w:ascii="Arial" w:hAnsi="Arial" w:cs="Arial"/>
        </w:rPr>
        <w:lastRenderedPageBreak/>
        <w:t xml:space="preserve">Anexo III– Declaração Unificada. </w:t>
      </w:r>
    </w:p>
    <w:p w14:paraId="557BE1EB" w14:textId="77777777" w:rsidR="00D760B6" w:rsidRDefault="00D760B6" w:rsidP="00D760B6">
      <w:pPr>
        <w:tabs>
          <w:tab w:val="left" w:pos="1670"/>
        </w:tabs>
        <w:spacing w:after="0" w:line="360" w:lineRule="auto"/>
        <w:ind w:left="360"/>
        <w:jc w:val="both"/>
        <w:rPr>
          <w:rFonts w:ascii="Arial" w:hAnsi="Arial" w:cs="Arial"/>
        </w:rPr>
      </w:pPr>
      <w:r w:rsidRPr="00D760B6">
        <w:rPr>
          <w:rFonts w:ascii="Arial" w:hAnsi="Arial" w:cs="Arial"/>
        </w:rPr>
        <w:t xml:space="preserve">Anexo IV – Minuta da Ata de Registro de Preços; </w:t>
      </w:r>
    </w:p>
    <w:p w14:paraId="2A9AD238" w14:textId="05D7D8ED" w:rsidR="001B3337" w:rsidRDefault="00D760B6" w:rsidP="001B3337">
      <w:pPr>
        <w:tabs>
          <w:tab w:val="left" w:pos="1670"/>
        </w:tabs>
        <w:spacing w:after="0" w:line="360" w:lineRule="auto"/>
        <w:ind w:left="360"/>
        <w:jc w:val="both"/>
        <w:rPr>
          <w:rFonts w:ascii="Arial" w:hAnsi="Arial" w:cs="Arial"/>
        </w:rPr>
      </w:pPr>
      <w:r w:rsidRPr="00D760B6">
        <w:rPr>
          <w:rFonts w:ascii="Arial" w:hAnsi="Arial" w:cs="Arial"/>
        </w:rPr>
        <w:t>Anexo V – Termo de Ciência e Notificação.</w:t>
      </w:r>
    </w:p>
    <w:p w14:paraId="240E5D5B" w14:textId="77777777" w:rsidR="00D760B6" w:rsidRPr="00D760B6" w:rsidRDefault="00D760B6" w:rsidP="00D760B6">
      <w:pPr>
        <w:tabs>
          <w:tab w:val="left" w:pos="1670"/>
        </w:tabs>
        <w:spacing w:after="0" w:line="360" w:lineRule="auto"/>
        <w:ind w:left="360"/>
        <w:jc w:val="both"/>
        <w:rPr>
          <w:rFonts w:ascii="Arial" w:hAnsi="Arial" w:cs="Arial"/>
          <w:b/>
          <w:bCs/>
        </w:rPr>
      </w:pPr>
    </w:p>
    <w:p w14:paraId="2E5F8E45" w14:textId="77777777" w:rsidR="00D760B6" w:rsidRPr="00D760B6" w:rsidRDefault="00D760B6" w:rsidP="00D760B6">
      <w:pPr>
        <w:shd w:val="clear" w:color="auto" w:fill="ADADAD" w:themeFill="background2" w:themeFillShade="BF"/>
        <w:tabs>
          <w:tab w:val="left" w:pos="1670"/>
        </w:tabs>
        <w:spacing w:line="360" w:lineRule="auto"/>
        <w:ind w:left="360"/>
        <w:jc w:val="both"/>
        <w:rPr>
          <w:rFonts w:ascii="Arial" w:hAnsi="Arial" w:cs="Arial"/>
          <w:b/>
          <w:bCs/>
        </w:rPr>
      </w:pPr>
      <w:r w:rsidRPr="00D760B6">
        <w:rPr>
          <w:rFonts w:ascii="Arial" w:hAnsi="Arial" w:cs="Arial"/>
          <w:b/>
          <w:bCs/>
        </w:rPr>
        <w:t xml:space="preserve">XXII - DO FORO </w:t>
      </w:r>
    </w:p>
    <w:p w14:paraId="50E7F8E1" w14:textId="0CFFE919" w:rsidR="00D760B6" w:rsidRDefault="00D760B6" w:rsidP="00FD53A4">
      <w:pPr>
        <w:tabs>
          <w:tab w:val="left" w:pos="1670"/>
        </w:tabs>
        <w:spacing w:line="360" w:lineRule="auto"/>
        <w:ind w:left="360"/>
        <w:jc w:val="both"/>
        <w:rPr>
          <w:rFonts w:ascii="Arial" w:hAnsi="Arial" w:cs="Arial"/>
        </w:rPr>
      </w:pPr>
      <w:r w:rsidRPr="00064A66">
        <w:rPr>
          <w:rFonts w:ascii="Arial" w:hAnsi="Arial" w:cs="Arial"/>
          <w:b/>
          <w:bCs/>
        </w:rPr>
        <w:t>1 -</w:t>
      </w:r>
      <w:r w:rsidRPr="00D760B6">
        <w:rPr>
          <w:rFonts w:ascii="Arial" w:hAnsi="Arial" w:cs="Arial"/>
        </w:rPr>
        <w:t xml:space="preserve"> Fica eleito o Foro da Comarca de </w:t>
      </w:r>
      <w:r>
        <w:rPr>
          <w:rFonts w:ascii="Arial" w:hAnsi="Arial" w:cs="Arial"/>
        </w:rPr>
        <w:t>Serranópolis-GO</w:t>
      </w:r>
      <w:r w:rsidRPr="00D760B6">
        <w:rPr>
          <w:rFonts w:ascii="Arial" w:hAnsi="Arial" w:cs="Arial"/>
        </w:rPr>
        <w:t>, renunciando a outros por mais privilegiados que sejam, para dirimir, na esfera judicial, as questões oriundas do presente Edital.</w:t>
      </w:r>
    </w:p>
    <w:p w14:paraId="2493AD14" w14:textId="77777777" w:rsidR="00D760B6" w:rsidRDefault="00D760B6" w:rsidP="00FD53A4">
      <w:pPr>
        <w:tabs>
          <w:tab w:val="left" w:pos="1670"/>
        </w:tabs>
        <w:spacing w:line="360" w:lineRule="auto"/>
        <w:ind w:left="360"/>
        <w:jc w:val="both"/>
        <w:rPr>
          <w:rFonts w:ascii="Arial" w:hAnsi="Arial" w:cs="Arial"/>
        </w:rPr>
      </w:pPr>
    </w:p>
    <w:p w14:paraId="5A7C4BD2" w14:textId="458736B7" w:rsidR="00D760B6" w:rsidRDefault="00D760B6" w:rsidP="00D760B6">
      <w:pPr>
        <w:tabs>
          <w:tab w:val="left" w:pos="1670"/>
        </w:tabs>
        <w:spacing w:line="360" w:lineRule="auto"/>
        <w:ind w:left="360"/>
        <w:jc w:val="right"/>
        <w:rPr>
          <w:rFonts w:ascii="Arial" w:hAnsi="Arial" w:cs="Arial"/>
        </w:rPr>
      </w:pPr>
      <w:r>
        <w:rPr>
          <w:rFonts w:ascii="Arial" w:hAnsi="Arial" w:cs="Arial"/>
        </w:rPr>
        <w:t>Serranópolis-GO, 26 de Janeiro de 2026.</w:t>
      </w:r>
    </w:p>
    <w:p w14:paraId="33F1D257" w14:textId="77777777" w:rsidR="00064A66" w:rsidRDefault="00064A66" w:rsidP="00D760B6">
      <w:pPr>
        <w:tabs>
          <w:tab w:val="left" w:pos="1670"/>
        </w:tabs>
        <w:spacing w:line="360" w:lineRule="auto"/>
        <w:ind w:left="360"/>
        <w:jc w:val="right"/>
        <w:rPr>
          <w:rFonts w:ascii="Arial" w:hAnsi="Arial" w:cs="Arial"/>
        </w:rPr>
      </w:pPr>
    </w:p>
    <w:p w14:paraId="1958E2A4" w14:textId="77777777" w:rsidR="00D760B6" w:rsidRDefault="00D760B6" w:rsidP="00D760B6">
      <w:pPr>
        <w:tabs>
          <w:tab w:val="left" w:pos="1670"/>
        </w:tabs>
        <w:spacing w:line="360" w:lineRule="auto"/>
        <w:ind w:left="360"/>
        <w:jc w:val="center"/>
        <w:rPr>
          <w:rFonts w:ascii="Arial" w:hAnsi="Arial" w:cs="Arial"/>
        </w:rPr>
      </w:pPr>
    </w:p>
    <w:p w14:paraId="26EC038C" w14:textId="0FA5F832" w:rsidR="00D760B6" w:rsidRDefault="00D760B6" w:rsidP="00D760B6">
      <w:pPr>
        <w:tabs>
          <w:tab w:val="left" w:pos="1670"/>
        </w:tabs>
        <w:spacing w:after="0" w:line="240" w:lineRule="auto"/>
        <w:ind w:left="360"/>
        <w:jc w:val="center"/>
        <w:rPr>
          <w:rFonts w:ascii="Arial" w:hAnsi="Arial" w:cs="Arial"/>
        </w:rPr>
      </w:pPr>
      <w:r>
        <w:rPr>
          <w:rFonts w:ascii="Arial" w:hAnsi="Arial" w:cs="Arial"/>
        </w:rPr>
        <w:t>________________________</w:t>
      </w:r>
    </w:p>
    <w:p w14:paraId="4A7686C2" w14:textId="382BF0A5" w:rsidR="00D760B6" w:rsidRDefault="00D760B6" w:rsidP="00D760B6">
      <w:pPr>
        <w:tabs>
          <w:tab w:val="left" w:pos="1670"/>
        </w:tabs>
        <w:spacing w:after="0" w:line="240" w:lineRule="auto"/>
        <w:ind w:left="360"/>
        <w:jc w:val="center"/>
        <w:rPr>
          <w:rFonts w:ascii="Arial" w:hAnsi="Arial" w:cs="Arial"/>
        </w:rPr>
      </w:pPr>
      <w:proofErr w:type="spellStart"/>
      <w:r>
        <w:rPr>
          <w:rFonts w:ascii="Arial" w:hAnsi="Arial" w:cs="Arial"/>
        </w:rPr>
        <w:t>Enio</w:t>
      </w:r>
      <w:proofErr w:type="spellEnd"/>
      <w:r>
        <w:rPr>
          <w:rFonts w:ascii="Arial" w:hAnsi="Arial" w:cs="Arial"/>
        </w:rPr>
        <w:t xml:space="preserve"> dos Santos</w:t>
      </w:r>
    </w:p>
    <w:p w14:paraId="2486B606" w14:textId="30FF6FE0" w:rsidR="00D760B6" w:rsidRPr="00FD53A4" w:rsidRDefault="00D760B6" w:rsidP="00D760B6">
      <w:pPr>
        <w:tabs>
          <w:tab w:val="left" w:pos="1670"/>
        </w:tabs>
        <w:spacing w:after="0" w:line="240" w:lineRule="auto"/>
        <w:ind w:left="360"/>
        <w:jc w:val="center"/>
        <w:rPr>
          <w:rFonts w:ascii="Arial" w:hAnsi="Arial" w:cs="Arial"/>
        </w:rPr>
      </w:pPr>
      <w:r>
        <w:rPr>
          <w:rFonts w:ascii="Arial" w:hAnsi="Arial" w:cs="Arial"/>
        </w:rPr>
        <w:t>Presidente da Câmara</w:t>
      </w:r>
    </w:p>
    <w:p w14:paraId="228022C7" w14:textId="6F4B9E6B" w:rsidR="00C10954" w:rsidRPr="00A80EF8" w:rsidRDefault="00C10954" w:rsidP="001E46FF">
      <w:pPr>
        <w:tabs>
          <w:tab w:val="left" w:pos="1670"/>
        </w:tabs>
        <w:spacing w:line="360" w:lineRule="auto"/>
        <w:jc w:val="both"/>
        <w:rPr>
          <w:rFonts w:ascii="Arial" w:hAnsi="Arial" w:cs="Arial"/>
        </w:rPr>
      </w:pPr>
    </w:p>
    <w:sectPr w:rsidR="00C10954" w:rsidRPr="00A80EF8" w:rsidSect="00F14B13">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A194C"/>
    <w:multiLevelType w:val="hybridMultilevel"/>
    <w:tmpl w:val="C19ADF32"/>
    <w:lvl w:ilvl="0" w:tplc="4DE242B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25"/>
    <w:rsid w:val="00051221"/>
    <w:rsid w:val="00064A66"/>
    <w:rsid w:val="000B4850"/>
    <w:rsid w:val="001B3337"/>
    <w:rsid w:val="001E46FF"/>
    <w:rsid w:val="001F1B5E"/>
    <w:rsid w:val="00262F30"/>
    <w:rsid w:val="0027438B"/>
    <w:rsid w:val="002A5342"/>
    <w:rsid w:val="00344133"/>
    <w:rsid w:val="003A6EF4"/>
    <w:rsid w:val="004609FC"/>
    <w:rsid w:val="00603455"/>
    <w:rsid w:val="006A2811"/>
    <w:rsid w:val="006F0BC3"/>
    <w:rsid w:val="006F667D"/>
    <w:rsid w:val="00787DDD"/>
    <w:rsid w:val="00822D25"/>
    <w:rsid w:val="00A80EF8"/>
    <w:rsid w:val="00AE2EC9"/>
    <w:rsid w:val="00AE4862"/>
    <w:rsid w:val="00B5684D"/>
    <w:rsid w:val="00C10954"/>
    <w:rsid w:val="00C134C4"/>
    <w:rsid w:val="00D43DB5"/>
    <w:rsid w:val="00D760B6"/>
    <w:rsid w:val="00E359D6"/>
    <w:rsid w:val="00F14B13"/>
    <w:rsid w:val="00FC2E94"/>
    <w:rsid w:val="00FD53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08BFD"/>
  <w15:chartTrackingRefBased/>
  <w15:docId w15:val="{EF75A5CB-7CFE-4041-8967-1058E468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822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22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22D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22D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22D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22D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22D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22D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22D2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22D2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22D2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22D2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22D2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22D2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22D2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22D2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22D2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22D25"/>
    <w:rPr>
      <w:rFonts w:eastAsiaTheme="majorEastAsia" w:cstheme="majorBidi"/>
      <w:color w:val="272727" w:themeColor="text1" w:themeTint="D8"/>
    </w:rPr>
  </w:style>
  <w:style w:type="paragraph" w:styleId="Ttulo">
    <w:name w:val="Title"/>
    <w:basedOn w:val="Normal"/>
    <w:next w:val="Normal"/>
    <w:link w:val="TtuloChar"/>
    <w:uiPriority w:val="10"/>
    <w:qFormat/>
    <w:rsid w:val="00822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22D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22D2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22D2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22D25"/>
    <w:pPr>
      <w:spacing w:before="160"/>
      <w:jc w:val="center"/>
    </w:pPr>
    <w:rPr>
      <w:i/>
      <w:iCs/>
      <w:color w:val="404040" w:themeColor="text1" w:themeTint="BF"/>
    </w:rPr>
  </w:style>
  <w:style w:type="character" w:customStyle="1" w:styleId="CitaoChar">
    <w:name w:val="Citação Char"/>
    <w:basedOn w:val="Fontepargpadro"/>
    <w:link w:val="Citao"/>
    <w:uiPriority w:val="29"/>
    <w:rsid w:val="00822D25"/>
    <w:rPr>
      <w:i/>
      <w:iCs/>
      <w:color w:val="404040" w:themeColor="text1" w:themeTint="BF"/>
    </w:rPr>
  </w:style>
  <w:style w:type="paragraph" w:styleId="PargrafodaLista">
    <w:name w:val="List Paragraph"/>
    <w:basedOn w:val="Normal"/>
    <w:uiPriority w:val="34"/>
    <w:qFormat/>
    <w:rsid w:val="00822D25"/>
    <w:pPr>
      <w:ind w:left="720"/>
      <w:contextualSpacing/>
    </w:pPr>
  </w:style>
  <w:style w:type="character" w:styleId="nfaseIntensa">
    <w:name w:val="Intense Emphasis"/>
    <w:basedOn w:val="Fontepargpadro"/>
    <w:uiPriority w:val="21"/>
    <w:qFormat/>
    <w:rsid w:val="00822D25"/>
    <w:rPr>
      <w:i/>
      <w:iCs/>
      <w:color w:val="0F4761" w:themeColor="accent1" w:themeShade="BF"/>
    </w:rPr>
  </w:style>
  <w:style w:type="paragraph" w:styleId="CitaoIntensa">
    <w:name w:val="Intense Quote"/>
    <w:basedOn w:val="Normal"/>
    <w:next w:val="Normal"/>
    <w:link w:val="CitaoIntensaChar"/>
    <w:uiPriority w:val="30"/>
    <w:qFormat/>
    <w:rsid w:val="00822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22D25"/>
    <w:rPr>
      <w:i/>
      <w:iCs/>
      <w:color w:val="0F4761" w:themeColor="accent1" w:themeShade="BF"/>
    </w:rPr>
  </w:style>
  <w:style w:type="character" w:styleId="RefernciaIntensa">
    <w:name w:val="Intense Reference"/>
    <w:basedOn w:val="Fontepargpadro"/>
    <w:uiPriority w:val="32"/>
    <w:qFormat/>
    <w:rsid w:val="00822D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225</TotalTime>
  <Pages>37</Pages>
  <Words>9331</Words>
  <Characters>50393</Characters>
  <Application>Microsoft Office Word</Application>
  <DocSecurity>0</DocSecurity>
  <Lines>419</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Murilo Fernandes</dc:creator>
  <cp:keywords/>
  <dc:description/>
  <cp:lastModifiedBy>Conta da Microsoft</cp:lastModifiedBy>
  <cp:revision>7</cp:revision>
  <dcterms:created xsi:type="dcterms:W3CDTF">2026-01-26T12:26:00Z</dcterms:created>
  <dcterms:modified xsi:type="dcterms:W3CDTF">2026-01-28T12:10:00Z</dcterms:modified>
</cp:coreProperties>
</file>