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32" w:rsidRDefault="002B668C" w:rsidP="00AC4FE9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8"/>
          <w:szCs w:val="26"/>
          <w:u w:val="single"/>
        </w:rPr>
      </w:pPr>
      <w:r w:rsidRPr="00232B0B">
        <w:rPr>
          <w:rFonts w:asciiTheme="minorHAnsi" w:hAnsiTheme="minorHAnsi" w:cstheme="minorHAnsi"/>
          <w:b/>
          <w:sz w:val="28"/>
          <w:szCs w:val="26"/>
          <w:u w:val="single"/>
        </w:rPr>
        <w:t xml:space="preserve">EDITAL DE LICITAÇÃO </w:t>
      </w:r>
    </w:p>
    <w:p w:rsidR="008D5646" w:rsidRPr="008D5646" w:rsidRDefault="008D5646" w:rsidP="00AC4FE9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8"/>
          <w:szCs w:val="26"/>
        </w:rPr>
      </w:pPr>
      <w:r w:rsidRPr="008D5646">
        <w:rPr>
          <w:rFonts w:asciiTheme="minorHAnsi" w:hAnsiTheme="minorHAnsi" w:cstheme="minorHAnsi"/>
          <w:b/>
          <w:sz w:val="28"/>
          <w:szCs w:val="26"/>
        </w:rPr>
        <w:t>PREGÃO PRESENCIAL</w:t>
      </w:r>
    </w:p>
    <w:p w:rsidR="009873C1" w:rsidRPr="00232B0B" w:rsidRDefault="001A1E32" w:rsidP="00AC4FE9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8"/>
          <w:szCs w:val="26"/>
        </w:rPr>
      </w:pPr>
      <w:r w:rsidRPr="00232B0B">
        <w:rPr>
          <w:rFonts w:asciiTheme="minorHAnsi" w:hAnsiTheme="minorHAnsi" w:cstheme="minorHAnsi"/>
          <w:b/>
          <w:sz w:val="28"/>
          <w:szCs w:val="26"/>
        </w:rPr>
        <w:t xml:space="preserve">ATA DE REGISTRO DE PREÇOS </w:t>
      </w:r>
      <w:r w:rsidR="002B668C" w:rsidRPr="00232B0B">
        <w:rPr>
          <w:rFonts w:asciiTheme="minorHAnsi" w:hAnsiTheme="minorHAnsi" w:cstheme="minorHAnsi"/>
          <w:b/>
          <w:sz w:val="28"/>
          <w:szCs w:val="26"/>
        </w:rPr>
        <w:t xml:space="preserve">N.º </w:t>
      </w:r>
      <w:r w:rsidRPr="00232B0B">
        <w:rPr>
          <w:rFonts w:asciiTheme="minorHAnsi" w:hAnsiTheme="minorHAnsi" w:cstheme="minorHAnsi"/>
          <w:b/>
          <w:sz w:val="28"/>
          <w:szCs w:val="26"/>
        </w:rPr>
        <w:t>01/2023</w:t>
      </w:r>
    </w:p>
    <w:p w:rsidR="003E495B" w:rsidRPr="00232B0B" w:rsidRDefault="001A1E32" w:rsidP="00AC4FE9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8"/>
          <w:szCs w:val="26"/>
        </w:rPr>
      </w:pPr>
      <w:r w:rsidRPr="00232B0B">
        <w:rPr>
          <w:rFonts w:asciiTheme="minorHAnsi" w:hAnsiTheme="minorHAnsi" w:cstheme="minorHAnsi"/>
          <w:b/>
          <w:sz w:val="28"/>
          <w:szCs w:val="26"/>
        </w:rPr>
        <w:t>PROCESSO</w:t>
      </w:r>
      <w:r w:rsidR="0021383A" w:rsidRPr="00232B0B">
        <w:rPr>
          <w:rFonts w:asciiTheme="minorHAnsi" w:hAnsiTheme="minorHAnsi" w:cstheme="minorHAnsi"/>
          <w:b/>
          <w:sz w:val="28"/>
          <w:szCs w:val="26"/>
        </w:rPr>
        <w:t xml:space="preserve"> ADMINISTRATIVO</w:t>
      </w:r>
      <w:r w:rsidRPr="00232B0B">
        <w:rPr>
          <w:rFonts w:asciiTheme="minorHAnsi" w:hAnsiTheme="minorHAnsi" w:cstheme="minorHAnsi"/>
          <w:b/>
          <w:sz w:val="28"/>
          <w:szCs w:val="26"/>
        </w:rPr>
        <w:t xml:space="preserve"> N.º 08/2023</w:t>
      </w:r>
    </w:p>
    <w:p w:rsidR="009873C1" w:rsidRDefault="009873C1" w:rsidP="00AC4FE9">
      <w:pPr>
        <w:spacing w:line="360" w:lineRule="auto"/>
        <w:rPr>
          <w:rFonts w:cstheme="minorHAnsi"/>
          <w:b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F3CDB" w:rsidTr="006F3CDB">
        <w:tc>
          <w:tcPr>
            <w:tcW w:w="8644" w:type="dxa"/>
          </w:tcPr>
          <w:p w:rsidR="000933FA" w:rsidRPr="000933FA" w:rsidRDefault="000933FA" w:rsidP="000933FA">
            <w:pPr>
              <w:pStyle w:val="PargrafodaLista"/>
              <w:spacing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  <w:p w:rsidR="006F3CDB" w:rsidRPr="000933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  <w:szCs w:val="26"/>
              </w:rPr>
            </w:pPr>
            <w:r w:rsidRPr="000933FA">
              <w:rPr>
                <w:rFonts w:cstheme="minorHAnsi"/>
                <w:b/>
                <w:szCs w:val="26"/>
              </w:rPr>
              <w:t>MODALIDADE E SISTEMA DE CONTRATAÇÃO:</w:t>
            </w:r>
            <w:r w:rsidRPr="000933FA">
              <w:rPr>
                <w:rFonts w:cstheme="minorHAnsi"/>
                <w:szCs w:val="26"/>
              </w:rPr>
              <w:t xml:space="preserve"> </w:t>
            </w:r>
            <w:r w:rsidRPr="00476A2C">
              <w:rPr>
                <w:rFonts w:cstheme="minorHAnsi"/>
                <w:szCs w:val="26"/>
                <w:u w:val="single"/>
              </w:rPr>
              <w:t>Pregão Presencial</w:t>
            </w:r>
            <w:r w:rsidRPr="000933FA">
              <w:rPr>
                <w:rFonts w:cstheme="minorHAnsi"/>
                <w:szCs w:val="26"/>
              </w:rPr>
              <w:t xml:space="preserve"> para Registro de preços (SRP).</w:t>
            </w:r>
          </w:p>
          <w:p w:rsidR="006F3CDB" w:rsidRPr="000933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  <w:szCs w:val="26"/>
              </w:rPr>
            </w:pPr>
            <w:r w:rsidRPr="000933FA">
              <w:rPr>
                <w:rFonts w:cstheme="minorHAnsi"/>
                <w:b/>
                <w:szCs w:val="26"/>
              </w:rPr>
              <w:t>MODO DE DISPUTA:</w:t>
            </w:r>
            <w:r w:rsidRPr="000933FA">
              <w:rPr>
                <w:rFonts w:cstheme="minorHAnsi"/>
                <w:szCs w:val="26"/>
              </w:rPr>
              <w:t xml:space="preserve"> Aberto, com lances decrescentes. Serão aceitas propostas via correspondência, onde o licitante poderá renunciar ao direito de estar presente e participar da rodada de lances.</w:t>
            </w:r>
          </w:p>
          <w:p w:rsidR="006F3CDB" w:rsidRPr="000933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  <w:bCs/>
                <w:szCs w:val="26"/>
              </w:rPr>
            </w:pPr>
            <w:r w:rsidRPr="000933FA">
              <w:rPr>
                <w:rFonts w:cstheme="minorHAnsi"/>
                <w:b/>
                <w:szCs w:val="26"/>
              </w:rPr>
              <w:t xml:space="preserve">TIPO: </w:t>
            </w:r>
            <w:r w:rsidRPr="000933FA">
              <w:rPr>
                <w:rFonts w:cstheme="minorHAnsi"/>
                <w:szCs w:val="26"/>
              </w:rPr>
              <w:t xml:space="preserve">Menor preço por item. </w:t>
            </w:r>
          </w:p>
          <w:p w:rsidR="006F3CDB" w:rsidRPr="000933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  <w:bCs/>
                <w:szCs w:val="26"/>
              </w:rPr>
            </w:pPr>
            <w:r w:rsidRPr="000933FA">
              <w:rPr>
                <w:rFonts w:cstheme="minorHAnsi"/>
                <w:b/>
                <w:bCs/>
                <w:szCs w:val="26"/>
              </w:rPr>
              <w:t>DATA DA REALIZAÇÃO:</w:t>
            </w:r>
            <w:r w:rsidRPr="000933FA">
              <w:rPr>
                <w:rFonts w:cstheme="minorHAnsi"/>
                <w:bCs/>
                <w:szCs w:val="26"/>
              </w:rPr>
              <w:t xml:space="preserve"> 16 de janeiro de 2023. </w:t>
            </w:r>
          </w:p>
          <w:p w:rsidR="006F3CDB" w:rsidRPr="000933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  <w:bCs/>
                <w:szCs w:val="26"/>
              </w:rPr>
            </w:pPr>
            <w:r w:rsidRPr="000933FA">
              <w:rPr>
                <w:rFonts w:cstheme="minorHAnsi"/>
                <w:b/>
                <w:bCs/>
                <w:szCs w:val="26"/>
              </w:rPr>
              <w:t>HORÁRIO:</w:t>
            </w:r>
            <w:r w:rsidRPr="000933FA">
              <w:rPr>
                <w:rFonts w:cstheme="minorHAnsi"/>
                <w:bCs/>
                <w:szCs w:val="26"/>
              </w:rPr>
              <w:t xml:space="preserve"> </w:t>
            </w:r>
            <w:r w:rsidRPr="000933FA">
              <w:rPr>
                <w:rFonts w:cstheme="minorHAnsi"/>
                <w:szCs w:val="26"/>
              </w:rPr>
              <w:t>14</w:t>
            </w:r>
            <w:r w:rsidRPr="000933FA">
              <w:rPr>
                <w:rFonts w:cstheme="minorHAnsi"/>
                <w:bCs/>
                <w:szCs w:val="26"/>
              </w:rPr>
              <w:t xml:space="preserve">h:00min. </w:t>
            </w:r>
          </w:p>
          <w:p w:rsidR="006F3CDB" w:rsidRPr="000933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  <w:bCs/>
                <w:szCs w:val="26"/>
              </w:rPr>
            </w:pPr>
            <w:r w:rsidRPr="000933FA">
              <w:rPr>
                <w:rFonts w:cstheme="minorHAnsi"/>
                <w:b/>
                <w:bCs/>
                <w:szCs w:val="26"/>
              </w:rPr>
              <w:t>LOCAL</w:t>
            </w:r>
            <w:r w:rsidRPr="000933FA">
              <w:rPr>
                <w:rFonts w:cstheme="minorHAnsi"/>
                <w:b/>
                <w:szCs w:val="26"/>
              </w:rPr>
              <w:t xml:space="preserve">: </w:t>
            </w:r>
            <w:r w:rsidRPr="000933FA">
              <w:rPr>
                <w:rFonts w:cstheme="minorHAnsi"/>
                <w:szCs w:val="26"/>
              </w:rPr>
              <w:t>Plenário da Câmara Municipal, situado na Avenida Augusto, n.º 62, Setor Jardim das Morangas, Serranópolis, Goiás, CEP: 75.820-000.</w:t>
            </w:r>
          </w:p>
          <w:p w:rsidR="006F3CDB" w:rsidRPr="000933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cstheme="minorHAnsi"/>
                <w:bCs/>
                <w:color w:val="auto"/>
                <w:szCs w:val="26"/>
                <w:u w:val="none"/>
              </w:rPr>
            </w:pPr>
            <w:r w:rsidRPr="000933FA">
              <w:rPr>
                <w:rFonts w:cstheme="minorHAnsi"/>
                <w:b/>
                <w:szCs w:val="26"/>
              </w:rPr>
              <w:t>INFORMAÇÕES:</w:t>
            </w:r>
            <w:r w:rsidRPr="000933FA">
              <w:rPr>
                <w:rFonts w:cstheme="minorHAnsi"/>
                <w:szCs w:val="26"/>
              </w:rPr>
              <w:t xml:space="preserve"> Pelo telefone: (64)3668-1479 ou e-mail: </w:t>
            </w:r>
            <w:hyperlink r:id="rId7" w:history="1">
              <w:r w:rsidRPr="000933FA">
                <w:rPr>
                  <w:rStyle w:val="Hyperlink"/>
                  <w:rFonts w:cstheme="minorHAnsi"/>
                  <w:szCs w:val="26"/>
                </w:rPr>
                <w:t>serranopolis.legislativo@hotmail.com</w:t>
              </w:r>
            </w:hyperlink>
          </w:p>
          <w:p w:rsidR="006F3CDB" w:rsidRPr="000933FA" w:rsidRDefault="006F3CDB" w:rsidP="00AC4FE9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cstheme="minorHAnsi"/>
                <w:bCs/>
                <w:color w:val="auto"/>
                <w:sz w:val="26"/>
                <w:szCs w:val="26"/>
                <w:u w:val="none"/>
              </w:rPr>
            </w:pPr>
            <w:r w:rsidRPr="000933FA">
              <w:rPr>
                <w:rStyle w:val="Hyperlink"/>
                <w:rFonts w:cstheme="minorHAnsi"/>
                <w:b/>
                <w:color w:val="auto"/>
                <w:szCs w:val="26"/>
                <w:u w:val="none"/>
              </w:rPr>
              <w:t>EXCLUSIVO PARA ME E EPP.</w:t>
            </w:r>
          </w:p>
          <w:p w:rsidR="000933FA" w:rsidRPr="000933FA" w:rsidRDefault="000933FA" w:rsidP="000933FA">
            <w:pPr>
              <w:pStyle w:val="PargrafodaLista"/>
              <w:spacing w:line="360" w:lineRule="auto"/>
              <w:jc w:val="both"/>
              <w:rPr>
                <w:rFonts w:cstheme="minorHAnsi"/>
                <w:bCs/>
                <w:sz w:val="26"/>
                <w:szCs w:val="26"/>
              </w:rPr>
            </w:pPr>
          </w:p>
        </w:tc>
      </w:tr>
    </w:tbl>
    <w:p w:rsidR="009873C1" w:rsidRPr="00AC4FE9" w:rsidRDefault="009873C1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232B0B" w:rsidRDefault="00232B0B" w:rsidP="00AC4FE9">
      <w:pPr>
        <w:spacing w:line="360" w:lineRule="auto"/>
        <w:jc w:val="both"/>
        <w:rPr>
          <w:rFonts w:cstheme="minorHAnsi"/>
          <w:b/>
          <w:bCs/>
          <w:color w:val="000000" w:themeColor="text1"/>
          <w:sz w:val="26"/>
          <w:szCs w:val="26"/>
          <w:u w:val="single"/>
        </w:rPr>
      </w:pPr>
    </w:p>
    <w:p w:rsidR="00232B0B" w:rsidRPr="00232B0B" w:rsidRDefault="00232B0B" w:rsidP="00AC4FE9">
      <w:pPr>
        <w:spacing w:line="360" w:lineRule="auto"/>
        <w:jc w:val="both"/>
        <w:rPr>
          <w:rFonts w:cstheme="minorHAnsi"/>
          <w:b/>
          <w:bCs/>
          <w:color w:val="000000" w:themeColor="text1"/>
          <w:sz w:val="26"/>
          <w:szCs w:val="26"/>
          <w:u w:val="single"/>
        </w:rPr>
      </w:pPr>
      <w:r>
        <w:rPr>
          <w:rFonts w:cstheme="minorHAnsi"/>
          <w:b/>
          <w:bCs/>
          <w:color w:val="000000" w:themeColor="text1"/>
          <w:sz w:val="26"/>
          <w:szCs w:val="26"/>
          <w:u w:val="single"/>
        </w:rPr>
        <w:t xml:space="preserve">DO </w:t>
      </w:r>
      <w:r w:rsidR="009873C1" w:rsidRPr="00232B0B">
        <w:rPr>
          <w:rFonts w:cstheme="minorHAnsi"/>
          <w:b/>
          <w:bCs/>
          <w:color w:val="000000" w:themeColor="text1"/>
          <w:sz w:val="26"/>
          <w:szCs w:val="26"/>
          <w:u w:val="single"/>
        </w:rPr>
        <w:t xml:space="preserve">OBJETO: </w:t>
      </w:r>
    </w:p>
    <w:p w:rsidR="00A51895" w:rsidRPr="00AC4FE9" w:rsidRDefault="00232B0B" w:rsidP="00AC4FE9">
      <w:pPr>
        <w:spacing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bCs/>
          <w:color w:val="000000" w:themeColor="text1"/>
          <w:sz w:val="26"/>
          <w:szCs w:val="26"/>
        </w:rPr>
        <w:t>1</w:t>
      </w:r>
      <w:r w:rsidRPr="00232B0B">
        <w:rPr>
          <w:rFonts w:cstheme="minorHAnsi"/>
          <w:bCs/>
          <w:color w:val="000000" w:themeColor="text1"/>
          <w:sz w:val="26"/>
          <w:szCs w:val="26"/>
        </w:rPr>
        <w:t xml:space="preserve"> -</w:t>
      </w:r>
      <w:r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="009873C1" w:rsidRPr="00AC4FE9">
        <w:rPr>
          <w:rFonts w:cstheme="minorHAnsi"/>
          <w:sz w:val="26"/>
          <w:szCs w:val="26"/>
        </w:rPr>
        <w:t>A Câ</w:t>
      </w:r>
      <w:r>
        <w:rPr>
          <w:rFonts w:cstheme="minorHAnsi"/>
          <w:sz w:val="26"/>
          <w:szCs w:val="26"/>
        </w:rPr>
        <w:t>mara Municipal de Serranópolis</w:t>
      </w:r>
      <w:r w:rsidR="009873C1" w:rsidRPr="00AC4FE9">
        <w:rPr>
          <w:rFonts w:cstheme="minorHAnsi"/>
          <w:sz w:val="26"/>
          <w:szCs w:val="26"/>
        </w:rPr>
        <w:t xml:space="preserve">, neste ato representada pelo </w:t>
      </w:r>
      <w:r w:rsidR="00A51895" w:rsidRPr="00AC4FE9">
        <w:rPr>
          <w:rFonts w:cstheme="minorHAnsi"/>
          <w:sz w:val="26"/>
          <w:szCs w:val="26"/>
        </w:rPr>
        <w:t xml:space="preserve">seu </w:t>
      </w:r>
      <w:r w:rsidR="009873C1" w:rsidRPr="00AC4FE9">
        <w:rPr>
          <w:rFonts w:cstheme="minorHAnsi"/>
          <w:sz w:val="26"/>
          <w:szCs w:val="26"/>
        </w:rPr>
        <w:t xml:space="preserve">Presidente, torna </w:t>
      </w:r>
      <w:r w:rsidR="007D7790" w:rsidRPr="00AC4FE9">
        <w:rPr>
          <w:rFonts w:cstheme="minorHAnsi"/>
          <w:sz w:val="26"/>
          <w:szCs w:val="26"/>
        </w:rPr>
        <w:t>pública a realização de Lici</w:t>
      </w:r>
      <w:r w:rsidR="002B668C" w:rsidRPr="00AC4FE9">
        <w:rPr>
          <w:rFonts w:cstheme="minorHAnsi"/>
          <w:sz w:val="26"/>
          <w:szCs w:val="26"/>
        </w:rPr>
        <w:t>tação na modalidade PREGÃO PRESENCIAL</w:t>
      </w:r>
      <w:r w:rsidR="007D7790" w:rsidRPr="00AC4FE9">
        <w:rPr>
          <w:rFonts w:cstheme="minorHAnsi"/>
          <w:sz w:val="26"/>
          <w:szCs w:val="26"/>
        </w:rPr>
        <w:t xml:space="preserve"> do tipo MENOR PREÇO</w:t>
      </w:r>
      <w:r w:rsidR="009873C1" w:rsidRPr="00AC4FE9">
        <w:rPr>
          <w:rFonts w:cstheme="minorHAnsi"/>
          <w:sz w:val="26"/>
          <w:szCs w:val="26"/>
        </w:rPr>
        <w:t xml:space="preserve"> </w:t>
      </w:r>
      <w:r w:rsidR="00F55379" w:rsidRPr="00AC4FE9">
        <w:rPr>
          <w:rFonts w:cstheme="minorHAnsi"/>
          <w:sz w:val="26"/>
          <w:szCs w:val="26"/>
        </w:rPr>
        <w:t>POR ITEM</w:t>
      </w:r>
      <w:r w:rsidR="0044488B" w:rsidRPr="00AC4FE9">
        <w:rPr>
          <w:rFonts w:cstheme="minorHAnsi"/>
          <w:sz w:val="26"/>
          <w:szCs w:val="26"/>
        </w:rPr>
        <w:t xml:space="preserve">, </w:t>
      </w:r>
      <w:r w:rsidR="009873C1" w:rsidRPr="00AC4FE9">
        <w:rPr>
          <w:rFonts w:cstheme="minorHAnsi"/>
          <w:sz w:val="26"/>
          <w:szCs w:val="26"/>
        </w:rPr>
        <w:t xml:space="preserve">objetivando </w:t>
      </w:r>
      <w:r w:rsidR="0044488B" w:rsidRPr="00AC4FE9">
        <w:rPr>
          <w:rFonts w:cstheme="minorHAnsi"/>
          <w:sz w:val="26"/>
          <w:szCs w:val="26"/>
        </w:rPr>
        <w:t>o REGISTRO DE PREÇOS par</w:t>
      </w:r>
      <w:r w:rsidR="009873C1" w:rsidRPr="00AC4FE9">
        <w:rPr>
          <w:rFonts w:cstheme="minorHAnsi"/>
          <w:sz w:val="26"/>
          <w:szCs w:val="26"/>
        </w:rPr>
        <w:t>a</w:t>
      </w:r>
      <w:r w:rsidR="0044488B" w:rsidRPr="00AC4FE9">
        <w:rPr>
          <w:rFonts w:cstheme="minorHAnsi"/>
          <w:sz w:val="26"/>
          <w:szCs w:val="26"/>
        </w:rPr>
        <w:t xml:space="preserve"> a futura aquisição de </w:t>
      </w:r>
      <w:r w:rsidR="009873C1" w:rsidRPr="00AC4FE9">
        <w:rPr>
          <w:rFonts w:cstheme="minorHAnsi"/>
          <w:sz w:val="26"/>
          <w:szCs w:val="26"/>
        </w:rPr>
        <w:t xml:space="preserve"> </w:t>
      </w:r>
      <w:r w:rsidR="0044488B" w:rsidRPr="00AC4FE9">
        <w:rPr>
          <w:rFonts w:cstheme="minorHAnsi"/>
          <w:sz w:val="26"/>
          <w:szCs w:val="26"/>
        </w:rPr>
        <w:t>placas diversas e carimbos, uma vez que é rotineiro em uma Câmara Municipal a necessidade de placas para identificação dos vereadores; placas de título de cidadania e moções de aplausos</w:t>
      </w:r>
      <w:r w:rsidR="00245CE0">
        <w:rPr>
          <w:rFonts w:cstheme="minorHAnsi"/>
          <w:sz w:val="26"/>
          <w:szCs w:val="26"/>
        </w:rPr>
        <w:t xml:space="preserve">, juntamente </w:t>
      </w:r>
      <w:r w:rsidR="00245CE0">
        <w:rPr>
          <w:rFonts w:cstheme="minorHAnsi"/>
          <w:sz w:val="26"/>
          <w:szCs w:val="26"/>
        </w:rPr>
        <w:lastRenderedPageBreak/>
        <w:t>com estojos</w:t>
      </w:r>
      <w:r w:rsidR="0044488B" w:rsidRPr="00AC4FE9">
        <w:rPr>
          <w:rFonts w:cstheme="minorHAnsi"/>
          <w:sz w:val="26"/>
          <w:szCs w:val="26"/>
        </w:rPr>
        <w:t>; placas com o registro histórico e composição de legislaturas, além de carimbos diversos</w:t>
      </w:r>
      <w:r w:rsidR="0044440A" w:rsidRPr="00AC4FE9">
        <w:rPr>
          <w:rFonts w:cstheme="minorHAnsi"/>
          <w:sz w:val="26"/>
          <w:szCs w:val="26"/>
        </w:rPr>
        <w:t xml:space="preserve"> para uso nas Secretarias.</w:t>
      </w:r>
      <w:r w:rsidR="00D5324F">
        <w:rPr>
          <w:rFonts w:cstheme="minorHAnsi"/>
          <w:sz w:val="26"/>
          <w:szCs w:val="26"/>
        </w:rPr>
        <w:t xml:space="preserve"> A descrição dos objetos estão melhor detalhadas no anexo I – Termo de Referência.</w:t>
      </w:r>
    </w:p>
    <w:p w:rsidR="00FA43E9" w:rsidRPr="00AC4FE9" w:rsidRDefault="00232B0B" w:rsidP="00AC4FE9">
      <w:pPr>
        <w:spacing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1.1 - </w:t>
      </w:r>
      <w:r w:rsidR="00C049F0" w:rsidRPr="00AC4FE9">
        <w:rPr>
          <w:rFonts w:cstheme="minorHAnsi"/>
          <w:sz w:val="26"/>
          <w:szCs w:val="26"/>
        </w:rPr>
        <w:t>No processo de contratação, serão levados em consideração a prévia e ampla pesquisa de mercado; o regulamento da no</w:t>
      </w:r>
      <w:r w:rsidR="004D2481" w:rsidRPr="00AC4FE9">
        <w:rPr>
          <w:rFonts w:cstheme="minorHAnsi"/>
          <w:sz w:val="26"/>
          <w:szCs w:val="26"/>
        </w:rPr>
        <w:t>va Lei de Licitações na Câmara e a anuência do licitante em se adequar a todos os termos deste Edital e seu Termo de Referência.</w:t>
      </w:r>
    </w:p>
    <w:p w:rsidR="004D2481" w:rsidRPr="00AC4FE9" w:rsidRDefault="00232B0B" w:rsidP="00AC4FE9">
      <w:pPr>
        <w:spacing w:line="360" w:lineRule="auto"/>
        <w:jc w:val="both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1.2 - </w:t>
      </w:r>
      <w:r w:rsidR="004D2481" w:rsidRPr="00AC4FE9">
        <w:rPr>
          <w:rFonts w:cstheme="minorHAnsi"/>
          <w:sz w:val="26"/>
          <w:szCs w:val="26"/>
        </w:rPr>
        <w:t xml:space="preserve">Vale grifar que a Câmara de Serranópolis tem exercido uma conduta séria, cumprindo suas obrigações e contratos e seguindo os princípios constitucionais, principalmente </w:t>
      </w:r>
      <w:r w:rsidR="00245CE0">
        <w:rPr>
          <w:rFonts w:cstheme="minorHAnsi"/>
          <w:sz w:val="26"/>
          <w:szCs w:val="26"/>
        </w:rPr>
        <w:t>relacionado ao princípio constitucional da m</w:t>
      </w:r>
      <w:r w:rsidR="004D2481" w:rsidRPr="00AC4FE9">
        <w:rPr>
          <w:rFonts w:cstheme="minorHAnsi"/>
          <w:sz w:val="26"/>
          <w:szCs w:val="26"/>
        </w:rPr>
        <w:t xml:space="preserve">oralidade. Neste sentido, solicitamos aos Licitantes que também hajam dessa forma, entregando os produtos quando </w:t>
      </w:r>
      <w:r w:rsidR="002E04B4" w:rsidRPr="00AC4FE9">
        <w:rPr>
          <w:rFonts w:cstheme="minorHAnsi"/>
          <w:sz w:val="26"/>
          <w:szCs w:val="26"/>
        </w:rPr>
        <w:t>n</w:t>
      </w:r>
      <w:r w:rsidR="004D2481" w:rsidRPr="00AC4FE9">
        <w:rPr>
          <w:rFonts w:cstheme="minorHAnsi"/>
          <w:sz w:val="26"/>
          <w:szCs w:val="26"/>
        </w:rPr>
        <w:t>os contratos forem solicitados, cumprindo os acordos bilateralmente.</w:t>
      </w:r>
      <w:r w:rsidR="002E04B4" w:rsidRPr="00AC4FE9">
        <w:rPr>
          <w:rFonts w:cstheme="minorHAnsi"/>
          <w:sz w:val="26"/>
          <w:szCs w:val="26"/>
        </w:rPr>
        <w:t xml:space="preserve"> Licitantes que não possuam interesse em vender ou manter os preços seguindo as cláusulas contratuais, </w:t>
      </w:r>
      <w:r w:rsidR="006503D0">
        <w:rPr>
          <w:rFonts w:cstheme="minorHAnsi"/>
          <w:sz w:val="26"/>
          <w:szCs w:val="26"/>
        </w:rPr>
        <w:t xml:space="preserve">no devido respeito, </w:t>
      </w:r>
      <w:r w:rsidR="002E04B4" w:rsidRPr="00AC4FE9">
        <w:rPr>
          <w:rFonts w:cstheme="minorHAnsi"/>
          <w:sz w:val="26"/>
          <w:szCs w:val="26"/>
        </w:rPr>
        <w:t>também não enviem propostas, pois todos as cláusulas deste Edital serão cumpridas, em especial aquelas relacionadas ao impedimento de licitar com a Administração Pública.</w:t>
      </w:r>
    </w:p>
    <w:p w:rsidR="006E0F43" w:rsidRPr="00AC4FE9" w:rsidRDefault="00232B0B" w:rsidP="00AC4FE9">
      <w:pPr>
        <w:spacing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1.3 - </w:t>
      </w:r>
      <w:r w:rsidR="00A51895" w:rsidRPr="00AC4FE9">
        <w:rPr>
          <w:rFonts w:cstheme="minorHAnsi"/>
          <w:sz w:val="26"/>
          <w:szCs w:val="26"/>
        </w:rPr>
        <w:t xml:space="preserve">A </w:t>
      </w:r>
      <w:r w:rsidR="009873C1" w:rsidRPr="00AC4FE9">
        <w:rPr>
          <w:rFonts w:cstheme="minorHAnsi"/>
          <w:sz w:val="26"/>
          <w:szCs w:val="26"/>
        </w:rPr>
        <w:t xml:space="preserve">presente licitação será regida pela Lei Federal n.º </w:t>
      </w:r>
      <w:r w:rsidR="006E0F43" w:rsidRPr="00AC4FE9">
        <w:rPr>
          <w:rFonts w:cstheme="minorHAnsi"/>
          <w:sz w:val="26"/>
          <w:szCs w:val="26"/>
        </w:rPr>
        <w:t>14.133/21, pelo Decreto n.º 10.024/2019.</w:t>
      </w:r>
    </w:p>
    <w:p w:rsidR="006D4425" w:rsidRPr="00AC4FE9" w:rsidRDefault="00232B0B" w:rsidP="00AC4FE9">
      <w:pPr>
        <w:spacing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1.4 - </w:t>
      </w:r>
      <w:r w:rsidR="009873C1" w:rsidRPr="00AC4FE9">
        <w:rPr>
          <w:rFonts w:cstheme="minorHAnsi"/>
          <w:sz w:val="26"/>
          <w:szCs w:val="26"/>
        </w:rPr>
        <w:t xml:space="preserve">As propostas deverão obedecer às especificações deste instrumento convocatório e anexos, que dele fazem parte integrante. Os envelopes contendo a proposta e os documentos de habilitação serão recebidos no endereço </w:t>
      </w:r>
      <w:r w:rsidR="006D4425" w:rsidRPr="00AC4FE9">
        <w:rPr>
          <w:rFonts w:cstheme="minorHAnsi"/>
          <w:sz w:val="26"/>
          <w:szCs w:val="26"/>
        </w:rPr>
        <w:t>acima</w:t>
      </w:r>
      <w:r w:rsidR="009873C1" w:rsidRPr="00AC4FE9">
        <w:rPr>
          <w:rFonts w:cstheme="minorHAnsi"/>
          <w:sz w:val="26"/>
          <w:szCs w:val="26"/>
        </w:rPr>
        <w:t xml:space="preserve"> mencionado, </w:t>
      </w:r>
      <w:r w:rsidR="006503D0">
        <w:rPr>
          <w:rFonts w:cstheme="minorHAnsi"/>
          <w:sz w:val="26"/>
          <w:szCs w:val="26"/>
        </w:rPr>
        <w:t xml:space="preserve">até </w:t>
      </w:r>
      <w:r w:rsidR="009873C1" w:rsidRPr="00AC4FE9">
        <w:rPr>
          <w:rFonts w:cstheme="minorHAnsi"/>
          <w:sz w:val="26"/>
          <w:szCs w:val="26"/>
        </w:rPr>
        <w:t>a sessão pública de p</w:t>
      </w:r>
      <w:r w:rsidR="005F0FBA" w:rsidRPr="00AC4FE9">
        <w:rPr>
          <w:rFonts w:cstheme="minorHAnsi"/>
          <w:sz w:val="26"/>
          <w:szCs w:val="26"/>
        </w:rPr>
        <w:t>rocessamento do Pregão</w:t>
      </w:r>
      <w:r w:rsidR="006D4425" w:rsidRPr="00AC4FE9">
        <w:rPr>
          <w:rFonts w:cstheme="minorHAnsi"/>
          <w:sz w:val="26"/>
          <w:szCs w:val="26"/>
        </w:rPr>
        <w:t xml:space="preserve">. </w:t>
      </w:r>
    </w:p>
    <w:p w:rsidR="006D4425" w:rsidRPr="00AC4FE9" w:rsidRDefault="00232B0B" w:rsidP="00AC4FE9">
      <w:pPr>
        <w:spacing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1.5 - </w:t>
      </w:r>
      <w:r w:rsidR="006D4425" w:rsidRPr="00AC4FE9">
        <w:rPr>
          <w:rFonts w:cstheme="minorHAnsi"/>
          <w:sz w:val="26"/>
          <w:szCs w:val="26"/>
        </w:rPr>
        <w:t>Propostas encaminhadas em envelopes lacrados sem a presença do licitante na Sessão também serão aceitas. Contudo, a rodada de lances, se houver, será realizada sem a participação do mesmo, considerando o preço fixo da proposta como o de menor valor.</w:t>
      </w:r>
    </w:p>
    <w:p w:rsidR="00BC3FC5" w:rsidRPr="00AC4FE9" w:rsidRDefault="00232B0B" w:rsidP="00AC4FE9">
      <w:pPr>
        <w:spacing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 xml:space="preserve">1.6 - </w:t>
      </w:r>
      <w:r w:rsidR="009873C1" w:rsidRPr="00AC4FE9">
        <w:rPr>
          <w:rFonts w:cstheme="minorHAnsi"/>
          <w:sz w:val="26"/>
          <w:szCs w:val="26"/>
        </w:rPr>
        <w:t xml:space="preserve">A sessão de processamento do Pregão será realizada na data de </w:t>
      </w:r>
      <w:r w:rsidR="006D4425" w:rsidRPr="00AC4FE9">
        <w:rPr>
          <w:rFonts w:cstheme="minorHAnsi"/>
          <w:bCs/>
          <w:sz w:val="26"/>
          <w:szCs w:val="26"/>
        </w:rPr>
        <w:t>16/01/2023</w:t>
      </w:r>
      <w:r w:rsidR="009873C1" w:rsidRPr="00AC4FE9">
        <w:rPr>
          <w:rFonts w:cstheme="minorHAnsi"/>
          <w:sz w:val="26"/>
          <w:szCs w:val="26"/>
        </w:rPr>
        <w:t xml:space="preserve">, a partir das </w:t>
      </w:r>
      <w:r w:rsidR="005F0FBA" w:rsidRPr="00AC4FE9">
        <w:rPr>
          <w:rFonts w:cstheme="minorHAnsi"/>
          <w:sz w:val="26"/>
          <w:szCs w:val="26"/>
        </w:rPr>
        <w:t>14 horas</w:t>
      </w:r>
      <w:r w:rsidR="009873C1" w:rsidRPr="00AC4FE9">
        <w:rPr>
          <w:rFonts w:cstheme="minorHAnsi"/>
          <w:sz w:val="26"/>
          <w:szCs w:val="26"/>
        </w:rPr>
        <w:t xml:space="preserve">, no </w:t>
      </w:r>
      <w:r w:rsidR="007D7790" w:rsidRPr="00AC4FE9">
        <w:rPr>
          <w:rFonts w:cstheme="minorHAnsi"/>
          <w:sz w:val="26"/>
          <w:szCs w:val="26"/>
        </w:rPr>
        <w:t>Plenário da Câmara.</w:t>
      </w:r>
      <w:r w:rsidR="007431CD" w:rsidRPr="00AC4FE9">
        <w:rPr>
          <w:rFonts w:cstheme="minorHAnsi"/>
          <w:sz w:val="26"/>
          <w:szCs w:val="26"/>
        </w:rPr>
        <w:t xml:space="preserve"> Serão aceitos atrasos de no máximo </w:t>
      </w:r>
      <w:r w:rsidR="006D4425" w:rsidRPr="00AC4FE9">
        <w:rPr>
          <w:rFonts w:cstheme="minorHAnsi"/>
          <w:sz w:val="26"/>
          <w:szCs w:val="26"/>
        </w:rPr>
        <w:t>dez</w:t>
      </w:r>
      <w:r w:rsidR="007431CD" w:rsidRPr="00AC4FE9">
        <w:rPr>
          <w:rFonts w:cstheme="minorHAnsi"/>
          <w:sz w:val="26"/>
          <w:szCs w:val="26"/>
        </w:rPr>
        <w:t xml:space="preserve"> minutos.</w:t>
      </w:r>
    </w:p>
    <w:p w:rsidR="00BC3FC5" w:rsidRDefault="00BC3FC5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8D5646" w:rsidRPr="00AC4FE9" w:rsidRDefault="008D5646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C3FC5" w:rsidRPr="00AC4FE9" w:rsidRDefault="00BC3FC5" w:rsidP="00AC4FE9">
      <w:pPr>
        <w:spacing w:line="360" w:lineRule="auto"/>
        <w:jc w:val="both"/>
        <w:rPr>
          <w:rFonts w:cstheme="minorHAnsi"/>
          <w:b/>
          <w:bCs/>
          <w:sz w:val="26"/>
          <w:szCs w:val="26"/>
        </w:rPr>
      </w:pPr>
      <w:r w:rsidRPr="00AC4FE9">
        <w:rPr>
          <w:rFonts w:cstheme="minorHAnsi"/>
          <w:b/>
          <w:bCs/>
          <w:sz w:val="26"/>
          <w:szCs w:val="26"/>
        </w:rPr>
        <w:t>II – DA PARTICIPAÇÃO</w:t>
      </w:r>
    </w:p>
    <w:p w:rsidR="00BC3FC5" w:rsidRPr="00AC4FE9" w:rsidRDefault="00BC3FC5" w:rsidP="00AC4FE9">
      <w:pPr>
        <w:spacing w:line="360" w:lineRule="auto"/>
        <w:jc w:val="both"/>
        <w:rPr>
          <w:rFonts w:cstheme="minorHAnsi"/>
          <w:sz w:val="26"/>
          <w:szCs w:val="26"/>
        </w:rPr>
      </w:pPr>
      <w:r w:rsidRPr="00AC4FE9">
        <w:rPr>
          <w:rFonts w:cstheme="minorHAnsi"/>
          <w:bCs/>
          <w:sz w:val="26"/>
          <w:szCs w:val="26"/>
        </w:rPr>
        <w:t>2.1</w:t>
      </w:r>
      <w:r w:rsidRPr="00AC4FE9">
        <w:rPr>
          <w:rFonts w:cstheme="minorHAnsi"/>
          <w:sz w:val="26"/>
          <w:szCs w:val="26"/>
        </w:rPr>
        <w:t>- A participação na presente licitação implica na aceitação integral e irretratável pelos licitantes dos termos, condições e anexos d</w:t>
      </w:r>
      <w:r w:rsidR="006503D0">
        <w:rPr>
          <w:rFonts w:cstheme="minorHAnsi"/>
          <w:sz w:val="26"/>
          <w:szCs w:val="26"/>
        </w:rPr>
        <w:t>este Edital.</w:t>
      </w:r>
    </w:p>
    <w:p w:rsidR="00BC3FC5" w:rsidRPr="00AC4FE9" w:rsidRDefault="00BC3FC5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bCs/>
          <w:sz w:val="26"/>
          <w:szCs w:val="26"/>
        </w:rPr>
        <w:t xml:space="preserve">2.2 </w:t>
      </w:r>
      <w:r w:rsidRPr="00AC4FE9">
        <w:rPr>
          <w:rFonts w:asciiTheme="minorHAnsi" w:hAnsiTheme="minorHAnsi" w:cstheme="minorHAnsi"/>
          <w:sz w:val="26"/>
          <w:szCs w:val="26"/>
        </w:rPr>
        <w:t xml:space="preserve">– Não poderão participar da presente licitação, as empresas que: </w:t>
      </w:r>
    </w:p>
    <w:p w:rsidR="00BC3FC5" w:rsidRPr="00AC4FE9" w:rsidRDefault="00BC3FC5" w:rsidP="006503D0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 xml:space="preserve">a) Tenham sido declaradas inidôneas para licitar ou contratar com a Administração Pública; </w:t>
      </w:r>
    </w:p>
    <w:p w:rsidR="00E10866" w:rsidRPr="00AC4FE9" w:rsidRDefault="00BC3FC5" w:rsidP="00AC4FE9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 xml:space="preserve">b) Empresas sob falência, concurso de credores, dissolução, liquidação judicial ou extrajudicial. </w:t>
      </w:r>
    </w:p>
    <w:p w:rsidR="00E10866" w:rsidRPr="00AC4FE9" w:rsidRDefault="00E10866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E10866" w:rsidRPr="00AC4FE9" w:rsidRDefault="00E10866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07DEA" w:rsidRDefault="00BC3FC5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III - DO CREDENCIAMENTO </w:t>
      </w:r>
    </w:p>
    <w:p w:rsidR="00232B0B" w:rsidRPr="00AC4FE9" w:rsidRDefault="00232B0B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6503D0" w:rsidRPr="00AC4FE9" w:rsidRDefault="00BC3FC5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 xml:space="preserve">3.1 – Para o credenciamento deverão ser apresentados os seguintes documentos: </w:t>
      </w:r>
    </w:p>
    <w:p w:rsidR="00BC3FC5" w:rsidRPr="00AC4FE9" w:rsidRDefault="00BC3FC5" w:rsidP="006503D0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 xml:space="preserve">a) Tratando-se de representante legal, o estatuto social, contrato social ou outro instrumento de registro comercial, registrado na Junta Comercial, no qual estejam expressos seus poderes para exercer direitos e assumir obrigações em decorrência de tal investidura; </w:t>
      </w:r>
    </w:p>
    <w:p w:rsidR="00BC3FC5" w:rsidRPr="00AC4FE9" w:rsidRDefault="00BC3FC5" w:rsidP="00AC4FE9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>b) Tratando-se de procurador, a procuração por instrumento público ou particular, da qual constem poderes específicos para negociar preço, interpor recursos e desistir de sua interposição e praticar todos os demais atos pertinentes ao certame, acompanha</w:t>
      </w:r>
      <w:r w:rsidR="006503D0">
        <w:rPr>
          <w:rFonts w:asciiTheme="minorHAnsi" w:hAnsiTheme="minorHAnsi" w:cstheme="minorHAnsi"/>
          <w:sz w:val="26"/>
          <w:szCs w:val="26"/>
        </w:rPr>
        <w:t xml:space="preserve">do do correspondente </w:t>
      </w:r>
      <w:r w:rsidR="006503D0">
        <w:rPr>
          <w:rFonts w:asciiTheme="minorHAnsi" w:hAnsiTheme="minorHAnsi" w:cstheme="minorHAnsi"/>
          <w:sz w:val="26"/>
          <w:szCs w:val="26"/>
        </w:rPr>
        <w:lastRenderedPageBreak/>
        <w:t xml:space="preserve">documento </w:t>
      </w:r>
      <w:r w:rsidRPr="00AC4FE9">
        <w:rPr>
          <w:rFonts w:asciiTheme="minorHAnsi" w:hAnsiTheme="minorHAnsi" w:cstheme="minorHAnsi"/>
          <w:sz w:val="26"/>
          <w:szCs w:val="26"/>
        </w:rPr>
        <w:t xml:space="preserve">que comprove os poderes do mandante para a outorga. </w:t>
      </w:r>
      <w:r w:rsidR="006503D0">
        <w:rPr>
          <w:rFonts w:asciiTheme="minorHAnsi" w:hAnsiTheme="minorHAnsi" w:cstheme="minorHAnsi"/>
          <w:sz w:val="26"/>
          <w:szCs w:val="26"/>
        </w:rPr>
        <w:t>A procuração deverá ter firma reconhecida.</w:t>
      </w:r>
    </w:p>
    <w:p w:rsidR="005F0FBA" w:rsidRPr="00AC4FE9" w:rsidRDefault="005F0FB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5F0FBA" w:rsidRPr="00AC4FE9" w:rsidRDefault="005F0FB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 xml:space="preserve">3.3 - O preço apresentado no envelope “PROPOSTA DE PREÇOS”, será considerado como valor inicial. </w:t>
      </w:r>
    </w:p>
    <w:p w:rsidR="005F0FBA" w:rsidRPr="00AC4FE9" w:rsidRDefault="005F0FB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5F0FBA" w:rsidRPr="006503D0" w:rsidRDefault="005F0FB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6503D0">
        <w:rPr>
          <w:rFonts w:asciiTheme="minorHAnsi" w:hAnsiTheme="minorHAnsi" w:cstheme="minorHAnsi"/>
          <w:sz w:val="26"/>
          <w:szCs w:val="26"/>
        </w:rPr>
        <w:t>3.4 – Havendo mais de um participante, após análise jurídica legal e aprovação dos documentos, se sujeitarão à fase de Pregão, onde no ato poderão ofertar lances e cobrir os preços um do outro, até se chegar ao menor preço.</w:t>
      </w:r>
    </w:p>
    <w:p w:rsidR="00BC3FC5" w:rsidRPr="00AC4FE9" w:rsidRDefault="00BC3FC5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C3FC5" w:rsidRDefault="00232B0B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3.5</w:t>
      </w:r>
      <w:r w:rsidR="00BC3FC5" w:rsidRPr="00AC4FE9">
        <w:rPr>
          <w:rFonts w:asciiTheme="minorHAnsi" w:hAnsiTheme="minorHAnsi" w:cstheme="minorHAnsi"/>
          <w:sz w:val="26"/>
          <w:szCs w:val="26"/>
        </w:rPr>
        <w:t xml:space="preserve"> – O representante legal e ou procurador deverão identificar-se exibindo documento oficial de identificação que contenha foto</w:t>
      </w:r>
      <w:r w:rsidR="003A76EB" w:rsidRPr="00AC4FE9">
        <w:rPr>
          <w:rFonts w:asciiTheme="minorHAnsi" w:hAnsiTheme="minorHAnsi" w:cstheme="minorHAnsi"/>
          <w:sz w:val="26"/>
          <w:szCs w:val="26"/>
        </w:rPr>
        <w:t>, separadamente dos envelopes</w:t>
      </w:r>
      <w:r w:rsidR="00BC3FC5" w:rsidRPr="00AC4FE9">
        <w:rPr>
          <w:rFonts w:asciiTheme="minorHAnsi" w:hAnsiTheme="minorHAnsi" w:cstheme="minorHAnsi"/>
          <w:sz w:val="26"/>
          <w:szCs w:val="26"/>
        </w:rPr>
        <w:t xml:space="preserve">.  </w:t>
      </w:r>
    </w:p>
    <w:p w:rsidR="00D5324F" w:rsidRPr="00AC4FE9" w:rsidRDefault="00D5324F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3A76EB" w:rsidRPr="00AC4FE9" w:rsidRDefault="003A76EB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F708BE" w:rsidRPr="00AC4FE9" w:rsidRDefault="00F708BE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AC4FE9">
        <w:rPr>
          <w:rFonts w:asciiTheme="minorHAnsi" w:hAnsiTheme="minorHAnsi" w:cstheme="minorHAnsi"/>
          <w:b/>
          <w:sz w:val="26"/>
          <w:szCs w:val="26"/>
        </w:rPr>
        <w:t>IV – DOS ENVELOPES:</w:t>
      </w:r>
    </w:p>
    <w:p w:rsidR="00F708BE" w:rsidRPr="00AC4FE9" w:rsidRDefault="00F708BE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3A76EB" w:rsidRPr="00AC4FE9" w:rsidRDefault="003A76EB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 xml:space="preserve">4 - A proposta e os documentos para habilitação deverão ser apresentados, separadamente, em 02 (dois) envelopes não transparentes, fechados e indevassáveis, contendo em sua parte externa, a identificação da licitante e os seguintes dizeres: </w:t>
      </w:r>
    </w:p>
    <w:p w:rsidR="00B07DEA" w:rsidRPr="00AC4FE9" w:rsidRDefault="00B07DE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3A76EB" w:rsidRPr="00AC4FE9" w:rsidRDefault="003A76EB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ENVELOPE N.º 01 - PROPOSTA DE PREÇOS </w:t>
      </w:r>
      <w:r w:rsidR="00BA4DA2" w:rsidRPr="00AC4FE9">
        <w:rPr>
          <w:rFonts w:asciiTheme="minorHAnsi" w:hAnsiTheme="minorHAnsi" w:cstheme="minorHAnsi"/>
          <w:b/>
          <w:bCs/>
          <w:sz w:val="26"/>
          <w:szCs w:val="26"/>
        </w:rPr>
        <w:t>- PROCESSO</w:t>
      </w:r>
      <w:r w:rsidR="00B07DEA"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N°. </w:t>
      </w:r>
      <w:r w:rsidR="00BA4DA2" w:rsidRPr="00AC4FE9">
        <w:rPr>
          <w:rFonts w:asciiTheme="minorHAnsi" w:hAnsiTheme="minorHAnsi" w:cstheme="minorHAnsi"/>
          <w:b/>
          <w:bCs/>
          <w:sz w:val="26"/>
          <w:szCs w:val="26"/>
        </w:rPr>
        <w:t>08/2023</w:t>
      </w:r>
    </w:p>
    <w:p w:rsidR="003A76EB" w:rsidRPr="00AC4FE9" w:rsidRDefault="003A76EB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b/>
          <w:bCs/>
          <w:sz w:val="26"/>
          <w:szCs w:val="26"/>
        </w:rPr>
        <w:t>NOME DA LICITANTE: (</w:t>
      </w:r>
      <w:r w:rsidRPr="00AC4FE9">
        <w:rPr>
          <w:rFonts w:asciiTheme="minorHAnsi" w:hAnsiTheme="minorHAnsi" w:cstheme="minorHAnsi"/>
          <w:i/>
          <w:iCs/>
          <w:sz w:val="26"/>
          <w:szCs w:val="26"/>
        </w:rPr>
        <w:t>denominação social completa da empresa e nº CNPJ/MF</w:t>
      </w:r>
      <w:r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) </w:t>
      </w:r>
    </w:p>
    <w:p w:rsidR="00B07DEA" w:rsidRPr="00AC4FE9" w:rsidRDefault="00B07DE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F708BE" w:rsidRPr="00AC4FE9" w:rsidRDefault="00B07DE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ENVELOPE N.º 02 - </w:t>
      </w:r>
      <w:r w:rsidR="003A76EB"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DOCUMENTOS DE HABILITAÇÃO </w:t>
      </w:r>
      <w:r w:rsidR="00BA4DA2" w:rsidRPr="00AC4FE9">
        <w:rPr>
          <w:rFonts w:asciiTheme="minorHAnsi" w:hAnsiTheme="minorHAnsi" w:cstheme="minorHAnsi"/>
          <w:b/>
          <w:bCs/>
          <w:sz w:val="26"/>
          <w:szCs w:val="26"/>
        </w:rPr>
        <w:t>– PROC.</w:t>
      </w:r>
      <w:r w:rsidR="003A76EB"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 N°. </w:t>
      </w:r>
      <w:r w:rsidR="00BA4DA2" w:rsidRPr="00AC4FE9">
        <w:rPr>
          <w:rFonts w:asciiTheme="minorHAnsi" w:hAnsiTheme="minorHAnsi" w:cstheme="minorHAnsi"/>
          <w:b/>
          <w:bCs/>
          <w:sz w:val="26"/>
          <w:szCs w:val="26"/>
        </w:rPr>
        <w:t>08/2023</w:t>
      </w:r>
    </w:p>
    <w:p w:rsidR="00F708BE" w:rsidRPr="00AC4FE9" w:rsidRDefault="003A76EB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AC4FE9">
        <w:rPr>
          <w:rFonts w:asciiTheme="minorHAnsi" w:hAnsiTheme="minorHAnsi" w:cstheme="minorHAnsi"/>
          <w:b/>
          <w:bCs/>
          <w:sz w:val="26"/>
          <w:szCs w:val="26"/>
        </w:rPr>
        <w:t>NOME DA LICITANTE: (</w:t>
      </w:r>
      <w:r w:rsidRPr="00AC4FE9">
        <w:rPr>
          <w:rFonts w:asciiTheme="minorHAnsi" w:hAnsiTheme="minorHAnsi" w:cstheme="minorHAnsi"/>
          <w:i/>
          <w:iCs/>
          <w:sz w:val="26"/>
          <w:szCs w:val="26"/>
        </w:rPr>
        <w:t>denominação social completa da empresa e nº CNPJ/MF</w:t>
      </w:r>
      <w:r w:rsidRPr="00AC4FE9">
        <w:rPr>
          <w:rFonts w:asciiTheme="minorHAnsi" w:hAnsiTheme="minorHAnsi" w:cstheme="minorHAnsi"/>
          <w:b/>
          <w:bCs/>
          <w:sz w:val="26"/>
          <w:szCs w:val="26"/>
        </w:rPr>
        <w:t>)</w:t>
      </w:r>
    </w:p>
    <w:p w:rsidR="00F708BE" w:rsidRPr="00AC4FE9" w:rsidRDefault="00F708BE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E10866" w:rsidRPr="00AC4FE9" w:rsidRDefault="000C59F4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bCs/>
          <w:sz w:val="26"/>
          <w:szCs w:val="26"/>
        </w:rPr>
        <w:lastRenderedPageBreak/>
        <w:t>4.1 -</w:t>
      </w:r>
      <w:r w:rsidR="00F708BE" w:rsidRPr="00AC4FE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AC4FE9">
        <w:rPr>
          <w:rFonts w:asciiTheme="minorHAnsi" w:hAnsiTheme="minorHAnsi" w:cstheme="minorHAnsi"/>
          <w:sz w:val="26"/>
          <w:szCs w:val="26"/>
        </w:rPr>
        <w:t>A Proposta de preços deverá corresponder com p</w:t>
      </w:r>
      <w:r w:rsidR="00BA4DA2" w:rsidRPr="00AC4FE9">
        <w:rPr>
          <w:rFonts w:asciiTheme="minorHAnsi" w:hAnsiTheme="minorHAnsi" w:cstheme="minorHAnsi"/>
          <w:sz w:val="26"/>
          <w:szCs w:val="26"/>
        </w:rPr>
        <w:t xml:space="preserve">recisão ao objeto da licitação </w:t>
      </w:r>
      <w:r w:rsidRPr="00AC4FE9">
        <w:rPr>
          <w:rFonts w:asciiTheme="minorHAnsi" w:hAnsiTheme="minorHAnsi" w:cstheme="minorHAnsi"/>
          <w:sz w:val="26"/>
          <w:szCs w:val="26"/>
        </w:rPr>
        <w:t>e apresentada contendo preços unitário e global da proposta.</w:t>
      </w:r>
    </w:p>
    <w:p w:rsidR="00E10866" w:rsidRPr="00AC4FE9" w:rsidRDefault="00E10866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E10866" w:rsidRPr="00AC4FE9" w:rsidRDefault="00E10866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3A76EB" w:rsidRPr="00AC4FE9" w:rsidRDefault="00B07DE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V- QUANTO </w:t>
      </w:r>
      <w:r w:rsidR="003D38CD" w:rsidRPr="00AC4FE9">
        <w:rPr>
          <w:rFonts w:asciiTheme="minorHAnsi" w:hAnsiTheme="minorHAnsi" w:cstheme="minorHAnsi"/>
          <w:b/>
          <w:bCs/>
          <w:sz w:val="26"/>
          <w:szCs w:val="26"/>
        </w:rPr>
        <w:t>A P</w:t>
      </w:r>
      <w:r w:rsidRPr="00AC4FE9">
        <w:rPr>
          <w:rFonts w:asciiTheme="minorHAnsi" w:hAnsiTheme="minorHAnsi" w:cstheme="minorHAnsi"/>
          <w:b/>
          <w:bCs/>
          <w:sz w:val="26"/>
          <w:szCs w:val="26"/>
        </w:rPr>
        <w:t>REÇOS</w:t>
      </w:r>
      <w:r w:rsidR="00120FC4"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, PEDIDOS </w:t>
      </w:r>
      <w:r w:rsidR="00283CC4" w:rsidRPr="00AC4FE9">
        <w:rPr>
          <w:rFonts w:asciiTheme="minorHAnsi" w:hAnsiTheme="minorHAnsi" w:cstheme="minorHAnsi"/>
          <w:b/>
          <w:bCs/>
          <w:sz w:val="26"/>
          <w:szCs w:val="26"/>
        </w:rPr>
        <w:t>E</w:t>
      </w:r>
      <w:r w:rsidR="001742F4"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 PAGAMENTO</w:t>
      </w:r>
      <w:r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: </w:t>
      </w:r>
    </w:p>
    <w:p w:rsidR="003D38CD" w:rsidRPr="00AC4FE9" w:rsidRDefault="003D38CD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3A76EB" w:rsidRPr="00AC4FE9" w:rsidRDefault="003D38CD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 xml:space="preserve">5.1 </w:t>
      </w:r>
      <w:r w:rsidR="003A76EB" w:rsidRPr="00AC4FE9">
        <w:rPr>
          <w:rFonts w:asciiTheme="minorHAnsi" w:hAnsiTheme="minorHAnsi" w:cstheme="minorHAnsi"/>
          <w:sz w:val="26"/>
          <w:szCs w:val="26"/>
        </w:rPr>
        <w:t xml:space="preserve">– </w:t>
      </w:r>
      <w:r w:rsidR="001742F4" w:rsidRPr="00AC4FE9">
        <w:rPr>
          <w:rFonts w:asciiTheme="minorHAnsi" w:hAnsiTheme="minorHAnsi" w:cstheme="minorHAnsi"/>
          <w:sz w:val="26"/>
          <w:szCs w:val="26"/>
        </w:rPr>
        <w:t>As propostas poderão ter v</w:t>
      </w:r>
      <w:r w:rsidR="003A76EB" w:rsidRPr="00AC4FE9">
        <w:rPr>
          <w:rFonts w:asciiTheme="minorHAnsi" w:hAnsiTheme="minorHAnsi" w:cstheme="minorHAnsi"/>
          <w:sz w:val="26"/>
          <w:szCs w:val="26"/>
        </w:rPr>
        <w:t xml:space="preserve">alor </w:t>
      </w:r>
      <w:r w:rsidR="00256ED8" w:rsidRPr="00AC4FE9">
        <w:rPr>
          <w:rFonts w:asciiTheme="minorHAnsi" w:hAnsiTheme="minorHAnsi" w:cstheme="minorHAnsi"/>
          <w:sz w:val="26"/>
          <w:szCs w:val="26"/>
        </w:rPr>
        <w:t xml:space="preserve">limite de R$ </w:t>
      </w:r>
      <w:r w:rsidR="00353B16">
        <w:rPr>
          <w:rFonts w:asciiTheme="minorHAnsi" w:hAnsiTheme="minorHAnsi" w:cstheme="minorHAnsi"/>
          <w:sz w:val="26"/>
          <w:szCs w:val="26"/>
        </w:rPr>
        <w:t>6.000,00</w:t>
      </w:r>
      <w:r w:rsidR="001742F4" w:rsidRPr="00AC4FE9">
        <w:rPr>
          <w:rFonts w:asciiTheme="minorHAnsi" w:hAnsiTheme="minorHAnsi" w:cstheme="minorHAnsi"/>
          <w:sz w:val="26"/>
          <w:szCs w:val="26"/>
        </w:rPr>
        <w:t xml:space="preserve"> (</w:t>
      </w:r>
      <w:r w:rsidR="00353B16">
        <w:rPr>
          <w:rFonts w:asciiTheme="minorHAnsi" w:hAnsiTheme="minorHAnsi" w:cstheme="minorHAnsi"/>
          <w:sz w:val="26"/>
          <w:szCs w:val="26"/>
        </w:rPr>
        <w:t>seis mil reais</w:t>
      </w:r>
      <w:r w:rsidR="001742F4" w:rsidRPr="00AC4FE9">
        <w:rPr>
          <w:rFonts w:asciiTheme="minorHAnsi" w:hAnsiTheme="minorHAnsi" w:cstheme="minorHAnsi"/>
          <w:sz w:val="26"/>
          <w:szCs w:val="26"/>
        </w:rPr>
        <w:t>), devido pesquisa de mercado realizada pela licitante.</w:t>
      </w:r>
      <w:r w:rsidR="00FF2EF7" w:rsidRPr="00AC4FE9">
        <w:rPr>
          <w:rFonts w:asciiTheme="minorHAnsi" w:hAnsiTheme="minorHAnsi" w:cstheme="minorHAnsi"/>
          <w:sz w:val="26"/>
          <w:szCs w:val="26"/>
        </w:rPr>
        <w:t xml:space="preserve"> Propostas acima deste valor, serão desclassificadas.</w:t>
      </w:r>
    </w:p>
    <w:p w:rsidR="001742F4" w:rsidRPr="00AC4FE9" w:rsidRDefault="001742F4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120FC4" w:rsidRPr="00AC4FE9" w:rsidRDefault="003D38CD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>5.2</w:t>
      </w:r>
      <w:r w:rsidR="00F27992" w:rsidRPr="00AC4FE9">
        <w:rPr>
          <w:rFonts w:asciiTheme="minorHAnsi" w:hAnsiTheme="minorHAnsi" w:cstheme="minorHAnsi"/>
          <w:sz w:val="26"/>
          <w:szCs w:val="26"/>
        </w:rPr>
        <w:t xml:space="preserve"> – O pagamento será realizado à vista</w:t>
      </w:r>
      <w:r w:rsidR="001742F4" w:rsidRPr="00AC4FE9">
        <w:rPr>
          <w:rFonts w:asciiTheme="minorHAnsi" w:hAnsiTheme="minorHAnsi" w:cstheme="minorHAnsi"/>
          <w:sz w:val="26"/>
          <w:szCs w:val="26"/>
        </w:rPr>
        <w:t xml:space="preserve">, mediante apresentação de nota fiscal, na entrega </w:t>
      </w:r>
      <w:r w:rsidR="00033EB6" w:rsidRPr="00AC4FE9">
        <w:rPr>
          <w:rFonts w:asciiTheme="minorHAnsi" w:hAnsiTheme="minorHAnsi" w:cstheme="minorHAnsi"/>
          <w:sz w:val="26"/>
          <w:szCs w:val="26"/>
        </w:rPr>
        <w:t>do material</w:t>
      </w:r>
      <w:r w:rsidR="001742F4" w:rsidRPr="00AC4FE9">
        <w:rPr>
          <w:rFonts w:asciiTheme="minorHAnsi" w:hAnsiTheme="minorHAnsi" w:cstheme="minorHAnsi"/>
          <w:sz w:val="26"/>
          <w:szCs w:val="26"/>
        </w:rPr>
        <w:t>.</w:t>
      </w:r>
      <w:r w:rsidR="00F27992" w:rsidRPr="00AC4FE9">
        <w:rPr>
          <w:rFonts w:asciiTheme="minorHAnsi" w:hAnsiTheme="minorHAnsi" w:cstheme="minorHAnsi"/>
          <w:sz w:val="26"/>
          <w:szCs w:val="26"/>
        </w:rPr>
        <w:t xml:space="preserve"> O frete deverá ser incluso na proposta.</w:t>
      </w:r>
      <w:r w:rsidR="00120FC4" w:rsidRPr="00AC4FE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120FC4" w:rsidRPr="00AC4FE9" w:rsidRDefault="00120FC4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1742F4" w:rsidRPr="00AC4FE9" w:rsidRDefault="00120FC4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 xml:space="preserve">5.3 - Os pedidos deverão ser </w:t>
      </w:r>
      <w:r w:rsidR="00232B0B">
        <w:rPr>
          <w:rFonts w:asciiTheme="minorHAnsi" w:hAnsiTheme="minorHAnsi" w:cstheme="minorHAnsi"/>
          <w:sz w:val="26"/>
          <w:szCs w:val="26"/>
        </w:rPr>
        <w:t>feitos</w:t>
      </w:r>
      <w:r w:rsidRPr="00AC4FE9">
        <w:rPr>
          <w:rFonts w:asciiTheme="minorHAnsi" w:hAnsiTheme="minorHAnsi" w:cstheme="minorHAnsi"/>
          <w:sz w:val="26"/>
          <w:szCs w:val="26"/>
        </w:rPr>
        <w:t xml:space="preserve"> através de ordem de compras até trinta dias </w:t>
      </w:r>
      <w:r w:rsidR="009E5E49">
        <w:rPr>
          <w:rFonts w:asciiTheme="minorHAnsi" w:hAnsiTheme="minorHAnsi" w:cstheme="minorHAnsi"/>
          <w:sz w:val="26"/>
          <w:szCs w:val="26"/>
        </w:rPr>
        <w:t xml:space="preserve">corridos </w:t>
      </w:r>
      <w:r w:rsidRPr="00AC4FE9">
        <w:rPr>
          <w:rFonts w:asciiTheme="minorHAnsi" w:hAnsiTheme="minorHAnsi" w:cstheme="minorHAnsi"/>
          <w:sz w:val="26"/>
          <w:szCs w:val="26"/>
        </w:rPr>
        <w:t>antes da entrega, de forma que o licitante tenha tempo para preparar a arte e a execução do serviço.</w:t>
      </w:r>
    </w:p>
    <w:p w:rsidR="00F708BE" w:rsidRPr="00AC4FE9" w:rsidRDefault="00F708BE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3A76EB" w:rsidRPr="00AC4FE9" w:rsidRDefault="00120FC4" w:rsidP="00AC4FE9">
      <w:pPr>
        <w:spacing w:line="360" w:lineRule="auto"/>
        <w:jc w:val="both"/>
        <w:rPr>
          <w:rFonts w:cstheme="minorHAnsi"/>
          <w:sz w:val="26"/>
          <w:szCs w:val="26"/>
        </w:rPr>
      </w:pPr>
      <w:r w:rsidRPr="00AC4FE9">
        <w:rPr>
          <w:rFonts w:cstheme="minorHAnsi"/>
          <w:bCs/>
          <w:sz w:val="26"/>
          <w:szCs w:val="26"/>
        </w:rPr>
        <w:t>5.4</w:t>
      </w:r>
      <w:r w:rsidR="008868DB" w:rsidRPr="00AC4FE9">
        <w:rPr>
          <w:rFonts w:cstheme="minorHAnsi"/>
          <w:bCs/>
          <w:sz w:val="26"/>
          <w:szCs w:val="26"/>
        </w:rPr>
        <w:t xml:space="preserve"> -</w:t>
      </w:r>
      <w:r w:rsidR="008868DB" w:rsidRPr="00AC4FE9">
        <w:rPr>
          <w:rFonts w:cstheme="minorHAnsi"/>
          <w:b/>
          <w:bCs/>
          <w:sz w:val="26"/>
          <w:szCs w:val="26"/>
        </w:rPr>
        <w:t xml:space="preserve"> </w:t>
      </w:r>
      <w:r w:rsidR="003A76EB" w:rsidRPr="00AC4FE9">
        <w:rPr>
          <w:rFonts w:cstheme="minorHAnsi"/>
          <w:sz w:val="26"/>
          <w:szCs w:val="26"/>
        </w:rPr>
        <w:t>Nos preços propostos serão consideradas todas as obrigações previdenciárias, fiscais (ISSQN, ICMS e outros) comerci</w:t>
      </w:r>
      <w:r w:rsidR="005C2091" w:rsidRPr="00AC4FE9">
        <w:rPr>
          <w:rFonts w:cstheme="minorHAnsi"/>
          <w:sz w:val="26"/>
          <w:szCs w:val="26"/>
        </w:rPr>
        <w:t>ais, trabalhistas, tributárias</w:t>
      </w:r>
      <w:r w:rsidR="003A76EB" w:rsidRPr="00AC4FE9">
        <w:rPr>
          <w:rFonts w:cstheme="minorHAnsi"/>
          <w:sz w:val="26"/>
          <w:szCs w:val="26"/>
        </w:rPr>
        <w:t xml:space="preserve">, tarifas, responsabilidade civil e demais despesas incidentes ou que venham a incidir sobre o fornecimento dos </w:t>
      </w:r>
      <w:r w:rsidR="005C2091" w:rsidRPr="00AC4FE9">
        <w:rPr>
          <w:rFonts w:cstheme="minorHAnsi"/>
          <w:sz w:val="26"/>
          <w:szCs w:val="26"/>
        </w:rPr>
        <w:t>serviços</w:t>
      </w:r>
      <w:r w:rsidR="003A76EB" w:rsidRPr="00AC4FE9">
        <w:rPr>
          <w:rFonts w:cstheme="minorHAnsi"/>
          <w:sz w:val="26"/>
          <w:szCs w:val="26"/>
        </w:rPr>
        <w:t>,</w:t>
      </w:r>
      <w:r w:rsidR="0050284F" w:rsidRPr="00AC4FE9">
        <w:rPr>
          <w:rFonts w:cstheme="minorHAnsi"/>
          <w:sz w:val="26"/>
          <w:szCs w:val="26"/>
        </w:rPr>
        <w:t xml:space="preserve"> inclusive frete,</w:t>
      </w:r>
      <w:r w:rsidR="003A76EB" w:rsidRPr="00AC4FE9">
        <w:rPr>
          <w:rFonts w:cstheme="minorHAnsi"/>
          <w:sz w:val="26"/>
          <w:szCs w:val="26"/>
        </w:rPr>
        <w:t xml:space="preserve"> objeto desta licitação. </w:t>
      </w:r>
    </w:p>
    <w:p w:rsidR="00256ED8" w:rsidRDefault="00256ED8" w:rsidP="00AC4F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6"/>
          <w:szCs w:val="26"/>
        </w:rPr>
      </w:pPr>
    </w:p>
    <w:p w:rsidR="00D5324F" w:rsidRPr="00AC4FE9" w:rsidRDefault="00D5324F" w:rsidP="00AC4F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6"/>
          <w:szCs w:val="26"/>
        </w:rPr>
      </w:pPr>
    </w:p>
    <w:p w:rsidR="00BF2CCD" w:rsidRPr="00AC4FE9" w:rsidRDefault="00BF2CCD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VI – DO CONTEÚDO DO ENVELOPE “DOCUMENTOS PARA HABILITAÇÃO” </w:t>
      </w:r>
    </w:p>
    <w:p w:rsidR="00F708BE" w:rsidRPr="00AC4FE9" w:rsidRDefault="00F708BE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F2CCD" w:rsidRPr="00AC4FE9" w:rsidRDefault="00BF2CCD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 xml:space="preserve">6.1 – O Envelope "Documentos de Habilitação", nos termos da Cláusula IV, deverá conter os documentos a seguir:  </w:t>
      </w:r>
    </w:p>
    <w:p w:rsidR="00E10866" w:rsidRPr="00AC4FE9" w:rsidRDefault="00E10866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07DEA" w:rsidRPr="009E5E49" w:rsidRDefault="00B244BC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AC4FE9">
        <w:rPr>
          <w:rFonts w:asciiTheme="minorHAnsi" w:hAnsiTheme="minorHAnsi" w:cstheme="minorHAnsi"/>
          <w:b/>
          <w:bCs/>
          <w:sz w:val="26"/>
          <w:szCs w:val="26"/>
        </w:rPr>
        <w:lastRenderedPageBreak/>
        <w:t>6.1.1</w:t>
      </w:r>
      <w:r w:rsidR="00BF2CCD"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 - REGULARIDADE FISCAL E TRABALHISTA: </w:t>
      </w:r>
    </w:p>
    <w:p w:rsidR="00BF2CCD" w:rsidRPr="00AC4FE9" w:rsidRDefault="00F708BE" w:rsidP="009E5E49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>a)</w:t>
      </w:r>
      <w:r w:rsidR="00BF2CCD" w:rsidRPr="00AC4FE9">
        <w:rPr>
          <w:rFonts w:asciiTheme="minorHAnsi" w:hAnsiTheme="minorHAnsi" w:cstheme="minorHAnsi"/>
          <w:sz w:val="26"/>
          <w:szCs w:val="26"/>
        </w:rPr>
        <w:t xml:space="preserve"> – Prova de inscrição no Cadastro Nacional de Pessoas Jurídicas (CNPJ); </w:t>
      </w:r>
    </w:p>
    <w:p w:rsidR="00BF2CCD" w:rsidRPr="00AC4FE9" w:rsidRDefault="00F708BE" w:rsidP="009E5E49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>b)</w:t>
      </w:r>
      <w:r w:rsidR="00BF2CCD" w:rsidRPr="00AC4FE9">
        <w:rPr>
          <w:rFonts w:asciiTheme="minorHAnsi" w:hAnsiTheme="minorHAnsi" w:cstheme="minorHAnsi"/>
          <w:sz w:val="26"/>
          <w:szCs w:val="26"/>
        </w:rPr>
        <w:t xml:space="preserve"> – Prova de regularidade para com a Fazenda Federal, Estadual e Municipal do domicílio ou sede do licitante, ou outra equivalente, na forma da lei; </w:t>
      </w:r>
    </w:p>
    <w:p w:rsidR="00BF2CCD" w:rsidRPr="00AC4FE9" w:rsidRDefault="00F708BE" w:rsidP="009E5E49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>c)</w:t>
      </w:r>
      <w:r w:rsidR="00BF2CCD" w:rsidRPr="00AC4FE9">
        <w:rPr>
          <w:rFonts w:asciiTheme="minorHAnsi" w:hAnsiTheme="minorHAnsi" w:cstheme="minorHAnsi"/>
          <w:sz w:val="26"/>
          <w:szCs w:val="26"/>
        </w:rPr>
        <w:t xml:space="preserve"> - Prova de regularidade relativa à Seguridade Social (INSS) e ao Fundo de Garantia por Tempo de Serviço (FGTS), demonstrando situação regular no cumprimento dos encargo</w:t>
      </w:r>
      <w:r w:rsidR="00B07DEA" w:rsidRPr="00AC4FE9">
        <w:rPr>
          <w:rFonts w:asciiTheme="minorHAnsi" w:hAnsiTheme="minorHAnsi" w:cstheme="minorHAnsi"/>
          <w:sz w:val="26"/>
          <w:szCs w:val="26"/>
        </w:rPr>
        <w:t>s sociais, instituídos por Lei;</w:t>
      </w:r>
    </w:p>
    <w:p w:rsidR="00BF2CCD" w:rsidRDefault="00F708BE" w:rsidP="008D5646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>d)</w:t>
      </w:r>
      <w:r w:rsidR="00BF2CCD" w:rsidRPr="00AC4FE9">
        <w:rPr>
          <w:rFonts w:asciiTheme="minorHAnsi" w:hAnsiTheme="minorHAnsi" w:cstheme="minorHAnsi"/>
          <w:sz w:val="26"/>
          <w:szCs w:val="26"/>
        </w:rPr>
        <w:t xml:space="preserve"> - Prova de inexistência de débitos inadimplidos perante a Justiça do Trabalho, mediante a apr</w:t>
      </w:r>
      <w:r w:rsidR="009E5E49">
        <w:rPr>
          <w:rFonts w:asciiTheme="minorHAnsi" w:hAnsiTheme="minorHAnsi" w:cstheme="minorHAnsi"/>
          <w:sz w:val="26"/>
          <w:szCs w:val="26"/>
        </w:rPr>
        <w:t>esentação de certidão negativa.</w:t>
      </w:r>
    </w:p>
    <w:p w:rsidR="008D5646" w:rsidRPr="008D5646" w:rsidRDefault="008D5646" w:rsidP="008D5646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6"/>
          <w:szCs w:val="26"/>
        </w:rPr>
      </w:pPr>
    </w:p>
    <w:p w:rsidR="00D5324F" w:rsidRPr="00AC4FE9" w:rsidRDefault="00D5324F" w:rsidP="00AC4FE9">
      <w:pPr>
        <w:spacing w:line="360" w:lineRule="auto"/>
        <w:jc w:val="both"/>
        <w:rPr>
          <w:rFonts w:cstheme="minorHAnsi"/>
          <w:b/>
          <w:bCs/>
          <w:sz w:val="26"/>
          <w:szCs w:val="26"/>
        </w:rPr>
      </w:pPr>
    </w:p>
    <w:p w:rsidR="00BF2CCD" w:rsidRPr="00AC4FE9" w:rsidRDefault="00BF2CCD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VII - DOS ESCLARECIMETOS, QUESTIONAMENTOS E DA IMPUGNAÇÃO DO ATO CONVOCATÓRIO. </w:t>
      </w:r>
    </w:p>
    <w:p w:rsidR="00B07DEA" w:rsidRPr="00AC4FE9" w:rsidRDefault="00B07DE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F2CCD" w:rsidRPr="00AC4FE9" w:rsidRDefault="00E3797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>7.1 - Até as 14</w:t>
      </w:r>
      <w:r w:rsidR="00BF2CCD" w:rsidRPr="00AC4FE9">
        <w:rPr>
          <w:rFonts w:asciiTheme="minorHAnsi" w:hAnsiTheme="minorHAnsi" w:cstheme="minorHAnsi"/>
          <w:sz w:val="26"/>
          <w:szCs w:val="26"/>
        </w:rPr>
        <w:t xml:space="preserve">h00min do dia </w:t>
      </w:r>
      <w:r w:rsidR="00B244BC" w:rsidRPr="00AC4FE9">
        <w:rPr>
          <w:rFonts w:asciiTheme="minorHAnsi" w:hAnsiTheme="minorHAnsi" w:cstheme="minorHAnsi"/>
          <w:bCs/>
          <w:sz w:val="26"/>
          <w:szCs w:val="26"/>
        </w:rPr>
        <w:t>13/01/2022</w:t>
      </w:r>
      <w:r w:rsidR="00BF2CCD" w:rsidRPr="00AC4FE9">
        <w:rPr>
          <w:rFonts w:asciiTheme="minorHAnsi" w:hAnsiTheme="minorHAnsi" w:cstheme="minorHAnsi"/>
          <w:bCs/>
          <w:sz w:val="26"/>
          <w:szCs w:val="26"/>
        </w:rPr>
        <w:t>,</w:t>
      </w:r>
      <w:r w:rsidR="00BF2CCD"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BF2CCD" w:rsidRPr="00AC4FE9">
        <w:rPr>
          <w:rFonts w:asciiTheme="minorHAnsi" w:hAnsiTheme="minorHAnsi" w:cstheme="minorHAnsi"/>
          <w:sz w:val="26"/>
          <w:szCs w:val="26"/>
        </w:rPr>
        <w:t xml:space="preserve">qualquer pessoa poderá solicitar esclarecimentos, providências ou impugnar o ato convocatório do Pregão. </w:t>
      </w:r>
    </w:p>
    <w:p w:rsidR="00BF2CCD" w:rsidRPr="00AC4FE9" w:rsidRDefault="00BF2CCD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F2CCD" w:rsidRPr="00AC4FE9" w:rsidRDefault="00BF2CCD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 xml:space="preserve">7.2 - Nos eventuais atos de impugnações, o interessado deverá obedecer ao procedimento abaixo: </w:t>
      </w:r>
    </w:p>
    <w:p w:rsidR="00BF2CCD" w:rsidRPr="00AC4FE9" w:rsidRDefault="00BF2CCD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F2CCD" w:rsidRPr="00AC4FE9" w:rsidRDefault="00BF2CCD" w:rsidP="009E5E49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>7.2.1 - Os documentos deverão ser protocolados no endereço da Câmara Municipal de Serranópolis</w:t>
      </w:r>
      <w:r w:rsidR="00E3797A" w:rsidRPr="00AC4FE9">
        <w:rPr>
          <w:rFonts w:asciiTheme="minorHAnsi" w:hAnsiTheme="minorHAnsi" w:cstheme="minorHAnsi"/>
          <w:sz w:val="26"/>
          <w:szCs w:val="26"/>
        </w:rPr>
        <w:t xml:space="preserve"> ou no e-mail </w:t>
      </w:r>
      <w:hyperlink r:id="rId8" w:history="1">
        <w:proofErr w:type="gramStart"/>
        <w:r w:rsidR="00E3797A" w:rsidRPr="00AC4FE9">
          <w:rPr>
            <w:rStyle w:val="Hyperlink"/>
            <w:rFonts w:asciiTheme="minorHAnsi" w:hAnsiTheme="minorHAnsi" w:cstheme="minorHAnsi"/>
            <w:sz w:val="26"/>
            <w:szCs w:val="26"/>
          </w:rPr>
          <w:t>serranopolis.legislativo@hotmail.com</w:t>
        </w:r>
      </w:hyperlink>
      <w:r w:rsidR="00E3797A" w:rsidRPr="00AC4FE9">
        <w:rPr>
          <w:rFonts w:asciiTheme="minorHAnsi" w:hAnsiTheme="minorHAnsi" w:cstheme="minorHAnsi"/>
          <w:sz w:val="26"/>
          <w:szCs w:val="26"/>
        </w:rPr>
        <w:t xml:space="preserve"> </w:t>
      </w:r>
      <w:r w:rsidRPr="00AC4FE9">
        <w:rPr>
          <w:rFonts w:asciiTheme="minorHAnsi" w:hAnsiTheme="minorHAnsi" w:cstheme="minorHAnsi"/>
          <w:sz w:val="26"/>
          <w:szCs w:val="26"/>
        </w:rPr>
        <w:t>,</w:t>
      </w:r>
      <w:proofErr w:type="gramEnd"/>
      <w:r w:rsidRPr="00AC4FE9">
        <w:rPr>
          <w:rFonts w:asciiTheme="minorHAnsi" w:hAnsiTheme="minorHAnsi" w:cstheme="minorHAnsi"/>
          <w:sz w:val="26"/>
          <w:szCs w:val="26"/>
        </w:rPr>
        <w:t xml:space="preserve"> até data e horário previstos </w:t>
      </w:r>
      <w:proofErr w:type="spellStart"/>
      <w:r w:rsidRPr="00AC4FE9">
        <w:rPr>
          <w:rFonts w:asciiTheme="minorHAnsi" w:hAnsiTheme="minorHAnsi" w:cstheme="minorHAnsi"/>
          <w:sz w:val="26"/>
          <w:szCs w:val="26"/>
        </w:rPr>
        <w:t>supracitadamente</w:t>
      </w:r>
      <w:proofErr w:type="spellEnd"/>
      <w:r w:rsidRPr="00AC4FE9">
        <w:rPr>
          <w:rFonts w:asciiTheme="minorHAnsi" w:hAnsiTheme="minorHAnsi" w:cstheme="minorHAnsi"/>
          <w:sz w:val="26"/>
          <w:szCs w:val="26"/>
        </w:rPr>
        <w:t xml:space="preserve"> no item 7.1. </w:t>
      </w:r>
    </w:p>
    <w:p w:rsidR="00BF2CCD" w:rsidRPr="00AC4FE9" w:rsidRDefault="00BF2CCD" w:rsidP="009E5E49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6"/>
          <w:szCs w:val="26"/>
        </w:rPr>
      </w:pPr>
    </w:p>
    <w:p w:rsidR="00B07DEA" w:rsidRPr="00AC4FE9" w:rsidRDefault="00BF2CCD" w:rsidP="009E5E49">
      <w:pPr>
        <w:spacing w:line="360" w:lineRule="auto"/>
        <w:ind w:left="708"/>
        <w:jc w:val="both"/>
        <w:rPr>
          <w:rFonts w:cstheme="minorHAnsi"/>
          <w:sz w:val="26"/>
          <w:szCs w:val="26"/>
        </w:rPr>
      </w:pPr>
      <w:r w:rsidRPr="00AC4FE9">
        <w:rPr>
          <w:rFonts w:cstheme="minorHAnsi"/>
          <w:sz w:val="26"/>
          <w:szCs w:val="26"/>
        </w:rPr>
        <w:t>7.2.2 – As dúvidas poderão ser solucionadas pelo telefone 64.3668-</w:t>
      </w:r>
      <w:r w:rsidR="00E3797A" w:rsidRPr="00AC4FE9">
        <w:rPr>
          <w:rFonts w:cstheme="minorHAnsi"/>
          <w:sz w:val="26"/>
          <w:szCs w:val="26"/>
        </w:rPr>
        <w:t>1479</w:t>
      </w:r>
      <w:r w:rsidRPr="00AC4FE9">
        <w:rPr>
          <w:rFonts w:cstheme="minorHAnsi"/>
          <w:sz w:val="26"/>
          <w:szCs w:val="26"/>
        </w:rPr>
        <w:t xml:space="preserve"> ou pelo e-mail oficial </w:t>
      </w:r>
      <w:hyperlink r:id="rId9" w:history="1">
        <w:r w:rsidRPr="00AC4FE9">
          <w:rPr>
            <w:rStyle w:val="Hyperlink"/>
            <w:rFonts w:cstheme="minorHAnsi"/>
            <w:sz w:val="26"/>
            <w:szCs w:val="26"/>
          </w:rPr>
          <w:t>serranopolis.legislativo@hotmail.com</w:t>
        </w:r>
      </w:hyperlink>
    </w:p>
    <w:p w:rsidR="00303A2A" w:rsidRDefault="00303A2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6"/>
          <w:szCs w:val="26"/>
        </w:rPr>
      </w:pPr>
    </w:p>
    <w:p w:rsidR="00D5324F" w:rsidRPr="00AC4FE9" w:rsidRDefault="00D5324F" w:rsidP="00AC4F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6"/>
          <w:szCs w:val="26"/>
        </w:rPr>
      </w:pPr>
    </w:p>
    <w:p w:rsidR="005B305C" w:rsidRPr="00AC4FE9" w:rsidRDefault="00E72DA5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AC4FE9">
        <w:rPr>
          <w:rFonts w:asciiTheme="minorHAnsi" w:hAnsiTheme="minorHAnsi" w:cstheme="minorHAnsi"/>
          <w:b/>
          <w:bCs/>
          <w:sz w:val="26"/>
          <w:szCs w:val="26"/>
        </w:rPr>
        <w:t>VIII - DO PROCEDIMENTO,</w:t>
      </w:r>
      <w:r w:rsidR="005B305C"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 DO JULGAMENTO </w:t>
      </w:r>
      <w:r w:rsidRPr="00AC4FE9">
        <w:rPr>
          <w:rFonts w:asciiTheme="minorHAnsi" w:hAnsiTheme="minorHAnsi" w:cstheme="minorHAnsi"/>
          <w:b/>
          <w:bCs/>
          <w:sz w:val="26"/>
          <w:szCs w:val="26"/>
        </w:rPr>
        <w:t>E DA ADJUDICAÇÃO</w:t>
      </w:r>
    </w:p>
    <w:p w:rsidR="00B07DEA" w:rsidRPr="00AC4FE9" w:rsidRDefault="00B07DE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5B305C" w:rsidRPr="00AC4FE9" w:rsidRDefault="005B305C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>8.1 - No horário e local indicados no preâmbulo, será aberta a s</w:t>
      </w:r>
      <w:r w:rsidR="00D871BB" w:rsidRPr="00AC4FE9">
        <w:rPr>
          <w:rFonts w:asciiTheme="minorHAnsi" w:hAnsiTheme="minorHAnsi" w:cstheme="minorHAnsi"/>
          <w:sz w:val="26"/>
          <w:szCs w:val="26"/>
        </w:rPr>
        <w:t>essão de processamento do Pregão</w:t>
      </w:r>
      <w:r w:rsidRPr="00AC4FE9">
        <w:rPr>
          <w:rFonts w:asciiTheme="minorHAnsi" w:hAnsiTheme="minorHAnsi" w:cstheme="minorHAnsi"/>
          <w:sz w:val="26"/>
          <w:szCs w:val="26"/>
        </w:rPr>
        <w:t>, iniciando-se com o credenciamento dos intere</w:t>
      </w:r>
      <w:r w:rsidR="00B946BE" w:rsidRPr="00AC4FE9">
        <w:rPr>
          <w:rFonts w:asciiTheme="minorHAnsi" w:hAnsiTheme="minorHAnsi" w:cstheme="minorHAnsi"/>
          <w:sz w:val="26"/>
          <w:szCs w:val="26"/>
        </w:rPr>
        <w:t>ssados em participar do certame</w:t>
      </w:r>
      <w:r w:rsidRPr="00AC4FE9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5B305C" w:rsidRPr="00AC4FE9" w:rsidRDefault="005B305C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5B305C" w:rsidRPr="00AC4FE9" w:rsidRDefault="005B305C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 xml:space="preserve">8.2 – Após os respectivos credenciamentos, as licitantes entregarão ao Pregoeiro, em envelopes separados, a proposta de preços e os documentos de habilitação. </w:t>
      </w:r>
    </w:p>
    <w:p w:rsidR="00B946BE" w:rsidRPr="00AC4FE9" w:rsidRDefault="00B946BE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946BE" w:rsidRPr="00AC4FE9" w:rsidRDefault="009E5E49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8.3</w:t>
      </w:r>
      <w:r w:rsidR="00B946BE" w:rsidRPr="00AC4FE9">
        <w:rPr>
          <w:rFonts w:asciiTheme="minorHAnsi" w:hAnsiTheme="minorHAnsi" w:cstheme="minorHAnsi"/>
          <w:sz w:val="26"/>
          <w:szCs w:val="26"/>
        </w:rPr>
        <w:t xml:space="preserve"> - Iniciada a abertura do primeiro envelope proposta, estará encerrado o credenciamento e, por consequência, a possibilidade de admissão de novos participantes no certame.</w:t>
      </w:r>
      <w:r w:rsidR="00E3797A" w:rsidRPr="00AC4FE9">
        <w:rPr>
          <w:rFonts w:asciiTheme="minorHAnsi" w:hAnsiTheme="minorHAnsi" w:cstheme="minorHAnsi"/>
          <w:sz w:val="26"/>
          <w:szCs w:val="26"/>
        </w:rPr>
        <w:t xml:space="preserve"> Para isso,</w:t>
      </w:r>
      <w:r w:rsidR="00B244BC" w:rsidRPr="00AC4FE9">
        <w:rPr>
          <w:rFonts w:asciiTheme="minorHAnsi" w:hAnsiTheme="minorHAnsi" w:cstheme="minorHAnsi"/>
          <w:sz w:val="26"/>
          <w:szCs w:val="26"/>
        </w:rPr>
        <w:t xml:space="preserve"> a sessão iniciará até às 14h:10</w:t>
      </w:r>
      <w:r w:rsidR="00E3797A" w:rsidRPr="00AC4FE9">
        <w:rPr>
          <w:rFonts w:asciiTheme="minorHAnsi" w:hAnsiTheme="minorHAnsi" w:cstheme="minorHAnsi"/>
          <w:sz w:val="26"/>
          <w:szCs w:val="26"/>
        </w:rPr>
        <w:t>min.</w:t>
      </w:r>
    </w:p>
    <w:p w:rsidR="00B946BE" w:rsidRPr="00AC4FE9" w:rsidRDefault="00B946BE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946BE" w:rsidRPr="00AC4FE9" w:rsidRDefault="009E5E49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8.4 </w:t>
      </w:r>
      <w:r w:rsidR="00B946BE" w:rsidRPr="00AC4FE9">
        <w:rPr>
          <w:rFonts w:asciiTheme="minorHAnsi" w:hAnsiTheme="minorHAnsi" w:cstheme="minorHAnsi"/>
          <w:sz w:val="26"/>
          <w:szCs w:val="26"/>
        </w:rPr>
        <w:t>- A análise das propostas pelo Pregoeiro visará o atendimento das condições estabelecidas neste Edital e seus anexos, sendo desclassificadas as propostas</w:t>
      </w:r>
      <w:r w:rsidR="00F5143E" w:rsidRPr="00AC4FE9">
        <w:rPr>
          <w:rFonts w:asciiTheme="minorHAnsi" w:hAnsiTheme="minorHAnsi" w:cstheme="minorHAnsi"/>
          <w:sz w:val="26"/>
          <w:szCs w:val="26"/>
        </w:rPr>
        <w:t xml:space="preserve"> c</w:t>
      </w:r>
      <w:r w:rsidR="00B946BE" w:rsidRPr="00AC4FE9">
        <w:rPr>
          <w:rFonts w:asciiTheme="minorHAnsi" w:hAnsiTheme="minorHAnsi" w:cstheme="minorHAnsi"/>
          <w:sz w:val="26"/>
          <w:szCs w:val="26"/>
        </w:rPr>
        <w:t>ujo objeto não atenda as especificações, prazos e condições fixados no Edital.</w:t>
      </w:r>
    </w:p>
    <w:p w:rsidR="00B946BE" w:rsidRPr="00AC4FE9" w:rsidRDefault="00B946BE" w:rsidP="00AC4FE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6"/>
          <w:szCs w:val="26"/>
        </w:rPr>
      </w:pPr>
    </w:p>
    <w:p w:rsidR="00B946BE" w:rsidRPr="00AC4FE9" w:rsidRDefault="009E5E49" w:rsidP="00AC4FE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>8.5</w:t>
      </w:r>
      <w:r w:rsidR="00F5143E" w:rsidRPr="00AC4FE9">
        <w:rPr>
          <w:rFonts w:cstheme="minorHAnsi"/>
          <w:color w:val="000000"/>
          <w:sz w:val="26"/>
          <w:szCs w:val="26"/>
        </w:rPr>
        <w:t xml:space="preserve"> -</w:t>
      </w:r>
      <w:r w:rsidR="00B946BE" w:rsidRPr="00AC4FE9">
        <w:rPr>
          <w:rFonts w:cstheme="minorHAnsi"/>
          <w:color w:val="000000"/>
          <w:sz w:val="26"/>
          <w:szCs w:val="26"/>
        </w:rPr>
        <w:t xml:space="preserve"> No caso de empate nos preços, serão admitidas todas as propostas empatadas, independentemente do número de licitantes</w:t>
      </w:r>
      <w:r w:rsidR="00D871BB" w:rsidRPr="00AC4FE9">
        <w:rPr>
          <w:rFonts w:cstheme="minorHAnsi"/>
          <w:color w:val="000000"/>
          <w:sz w:val="26"/>
          <w:szCs w:val="26"/>
        </w:rPr>
        <w:t>, e logo, será dado início ao Pregão</w:t>
      </w:r>
      <w:r w:rsidR="00B946BE" w:rsidRPr="00AC4FE9">
        <w:rPr>
          <w:rFonts w:cstheme="minorHAnsi"/>
          <w:color w:val="000000"/>
          <w:sz w:val="26"/>
          <w:szCs w:val="26"/>
        </w:rPr>
        <w:t xml:space="preserve">. </w:t>
      </w:r>
      <w:r w:rsidR="00D871BB" w:rsidRPr="00AC4FE9">
        <w:rPr>
          <w:rFonts w:cstheme="minorHAnsi"/>
          <w:color w:val="000000"/>
          <w:sz w:val="26"/>
          <w:szCs w:val="26"/>
        </w:rPr>
        <w:t>Mantendo-se os preços em caso de empate, logo será realizado sorteio.</w:t>
      </w:r>
    </w:p>
    <w:p w:rsidR="00E10866" w:rsidRPr="00AC4FE9" w:rsidRDefault="00E10866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946BE" w:rsidRPr="00AC4FE9" w:rsidRDefault="009E5E49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8.6</w:t>
      </w:r>
      <w:r w:rsidR="00F5143E" w:rsidRPr="00AC4FE9">
        <w:rPr>
          <w:rFonts w:asciiTheme="minorHAnsi" w:hAnsiTheme="minorHAnsi" w:cstheme="minorHAnsi"/>
          <w:sz w:val="26"/>
          <w:szCs w:val="26"/>
        </w:rPr>
        <w:t xml:space="preserve"> </w:t>
      </w:r>
      <w:r w:rsidR="00B946BE" w:rsidRPr="00AC4FE9">
        <w:rPr>
          <w:rFonts w:asciiTheme="minorHAnsi" w:hAnsiTheme="minorHAnsi" w:cstheme="minorHAnsi"/>
          <w:sz w:val="26"/>
          <w:szCs w:val="26"/>
        </w:rPr>
        <w:t xml:space="preserve">- Para efeito de seleção </w:t>
      </w:r>
      <w:r w:rsidR="00D871BB" w:rsidRPr="00AC4FE9">
        <w:rPr>
          <w:rFonts w:asciiTheme="minorHAnsi" w:hAnsiTheme="minorHAnsi" w:cstheme="minorHAnsi"/>
          <w:sz w:val="26"/>
          <w:szCs w:val="26"/>
        </w:rPr>
        <w:t xml:space="preserve">será considerado </w:t>
      </w:r>
      <w:r w:rsidR="00B946BE" w:rsidRPr="00AC4FE9">
        <w:rPr>
          <w:rFonts w:asciiTheme="minorHAnsi" w:hAnsiTheme="minorHAnsi" w:cstheme="minorHAnsi"/>
          <w:sz w:val="26"/>
          <w:szCs w:val="26"/>
        </w:rPr>
        <w:t xml:space="preserve">o </w:t>
      </w:r>
      <w:r w:rsidR="00D871BB" w:rsidRPr="00AC4FE9">
        <w:rPr>
          <w:rFonts w:asciiTheme="minorHAnsi" w:hAnsiTheme="minorHAnsi" w:cstheme="minorHAnsi"/>
          <w:bCs/>
          <w:sz w:val="26"/>
          <w:szCs w:val="26"/>
        </w:rPr>
        <w:t xml:space="preserve">valor </w:t>
      </w:r>
      <w:r w:rsidR="00E3797A" w:rsidRPr="00AC4FE9">
        <w:rPr>
          <w:rFonts w:asciiTheme="minorHAnsi" w:hAnsiTheme="minorHAnsi" w:cstheme="minorHAnsi"/>
          <w:bCs/>
          <w:sz w:val="26"/>
          <w:szCs w:val="26"/>
        </w:rPr>
        <w:t>por item</w:t>
      </w:r>
      <w:r w:rsidR="00D871BB" w:rsidRPr="00AC4FE9">
        <w:rPr>
          <w:rFonts w:asciiTheme="minorHAnsi" w:hAnsiTheme="minorHAnsi" w:cstheme="minorHAnsi"/>
          <w:bCs/>
          <w:sz w:val="26"/>
          <w:szCs w:val="26"/>
        </w:rPr>
        <w:t xml:space="preserve">, menor preço final, além </w:t>
      </w:r>
      <w:r w:rsidR="00E3797A" w:rsidRPr="00AC4FE9">
        <w:rPr>
          <w:rFonts w:asciiTheme="minorHAnsi" w:hAnsiTheme="minorHAnsi" w:cstheme="minorHAnsi"/>
          <w:bCs/>
          <w:sz w:val="26"/>
          <w:szCs w:val="26"/>
        </w:rPr>
        <w:t>de todas as especificações do objeto claramente mencionadas no termo de referência em anexo</w:t>
      </w:r>
      <w:r w:rsidR="00D871BB" w:rsidRPr="00AC4FE9">
        <w:rPr>
          <w:rFonts w:asciiTheme="minorHAnsi" w:hAnsiTheme="minorHAnsi" w:cstheme="minorHAnsi"/>
          <w:bCs/>
          <w:sz w:val="26"/>
          <w:szCs w:val="26"/>
        </w:rPr>
        <w:t>.</w:t>
      </w:r>
    </w:p>
    <w:p w:rsidR="00E3797A" w:rsidRPr="00AC4FE9" w:rsidRDefault="00E3797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:rsidR="00E3797A" w:rsidRPr="00AC4FE9" w:rsidRDefault="009E5E49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lastRenderedPageBreak/>
        <w:t>8.7</w:t>
      </w:r>
      <w:r w:rsidR="00E3797A" w:rsidRPr="00AC4FE9">
        <w:rPr>
          <w:rFonts w:asciiTheme="minorHAnsi" w:hAnsiTheme="minorHAnsi" w:cstheme="minorHAnsi"/>
          <w:bCs/>
          <w:sz w:val="26"/>
          <w:szCs w:val="26"/>
        </w:rPr>
        <w:t xml:space="preserve"> – Poderá haver um licitante vencedor para cada objeto, adjudicando e vinculando o objeto referente a cada vencedor. Também poderá um mesmo licitante adjudicar todos os itens do pregão.</w:t>
      </w:r>
    </w:p>
    <w:p w:rsidR="00E3797A" w:rsidRPr="00AC4FE9" w:rsidRDefault="00E3797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:rsidR="00E3797A" w:rsidRPr="00AC4FE9" w:rsidRDefault="009E5E49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8.8</w:t>
      </w:r>
      <w:r w:rsidR="00E3797A" w:rsidRPr="00AC4FE9">
        <w:rPr>
          <w:rFonts w:asciiTheme="minorHAnsi" w:hAnsiTheme="minorHAnsi" w:cstheme="minorHAnsi"/>
          <w:bCs/>
          <w:sz w:val="26"/>
          <w:szCs w:val="26"/>
        </w:rPr>
        <w:t xml:space="preserve"> – Na negociação, durante o pregão, o pregoeiro designado poderá efetuar negociação com os licitantes presentes, buscando objeto com maior qualidade, desde que não fuja dos termos desse edital e do termo de referência</w:t>
      </w:r>
      <w:r w:rsidR="00BA6DEE" w:rsidRPr="00AC4FE9">
        <w:rPr>
          <w:rFonts w:asciiTheme="minorHAnsi" w:hAnsiTheme="minorHAnsi" w:cstheme="minorHAnsi"/>
          <w:bCs/>
          <w:sz w:val="26"/>
          <w:szCs w:val="26"/>
        </w:rPr>
        <w:t xml:space="preserve"> e desde que não prejudique nenhuma das partes</w:t>
      </w:r>
      <w:r w:rsidR="00E3797A" w:rsidRPr="00AC4FE9">
        <w:rPr>
          <w:rFonts w:asciiTheme="minorHAnsi" w:hAnsiTheme="minorHAnsi" w:cstheme="minorHAnsi"/>
          <w:bCs/>
          <w:sz w:val="26"/>
          <w:szCs w:val="26"/>
        </w:rPr>
        <w:t>.</w:t>
      </w:r>
    </w:p>
    <w:p w:rsidR="00EB01CF" w:rsidRPr="00AC4FE9" w:rsidRDefault="00EB01CF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:rsidR="00EB01CF" w:rsidRPr="00AC4FE9" w:rsidRDefault="009E5E49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8.9</w:t>
      </w:r>
      <w:r w:rsidR="00EB01CF" w:rsidRPr="00AC4FE9">
        <w:rPr>
          <w:rFonts w:asciiTheme="minorHAnsi" w:hAnsiTheme="minorHAnsi" w:cstheme="minorHAnsi"/>
          <w:bCs/>
          <w:sz w:val="26"/>
          <w:szCs w:val="26"/>
        </w:rPr>
        <w:t xml:space="preserve"> – Em hipótese alguma haverá </w:t>
      </w:r>
      <w:r w:rsidR="00DD47FD" w:rsidRPr="00AC4FE9">
        <w:rPr>
          <w:rFonts w:asciiTheme="minorHAnsi" w:hAnsiTheme="minorHAnsi" w:cstheme="minorHAnsi"/>
          <w:bCs/>
          <w:sz w:val="26"/>
          <w:szCs w:val="26"/>
        </w:rPr>
        <w:t xml:space="preserve">tratamento diferenciado para os licitantes interessados no processo. Todos serão tratados com isonomia durante o processo seletivo. </w:t>
      </w:r>
      <w:r w:rsidR="00EB01CF" w:rsidRPr="00AC4FE9">
        <w:rPr>
          <w:rFonts w:asciiTheme="minorHAnsi" w:hAnsiTheme="minorHAnsi" w:cstheme="minorHAnsi"/>
          <w:bCs/>
          <w:sz w:val="26"/>
          <w:szCs w:val="26"/>
        </w:rPr>
        <w:t>A Comiss</w:t>
      </w:r>
      <w:r w:rsidR="002068ED" w:rsidRPr="00AC4FE9">
        <w:rPr>
          <w:rFonts w:asciiTheme="minorHAnsi" w:hAnsiTheme="minorHAnsi" w:cstheme="minorHAnsi"/>
          <w:bCs/>
          <w:sz w:val="26"/>
          <w:szCs w:val="26"/>
        </w:rPr>
        <w:t>ão Permanente de Licitação e o P</w:t>
      </w:r>
      <w:r w:rsidR="00EB01CF" w:rsidRPr="00AC4FE9">
        <w:rPr>
          <w:rFonts w:asciiTheme="minorHAnsi" w:hAnsiTheme="minorHAnsi" w:cstheme="minorHAnsi"/>
          <w:bCs/>
          <w:sz w:val="26"/>
          <w:szCs w:val="26"/>
        </w:rPr>
        <w:t>regoeiro responsáveis pelo julgamento das propostas apresentadas, poderá desclassificar propostas que não atendam às necessidades da Câmara, principalmente quando os produtos apresentados estiverem em desacordo com este edital e o termo de referência em anexo.</w:t>
      </w:r>
      <w:r w:rsidR="002068ED" w:rsidRPr="00AC4FE9">
        <w:rPr>
          <w:rFonts w:asciiTheme="minorHAnsi" w:hAnsiTheme="minorHAnsi" w:cstheme="minorHAnsi"/>
          <w:bCs/>
          <w:sz w:val="26"/>
          <w:szCs w:val="26"/>
        </w:rPr>
        <w:t xml:space="preserve"> O objetivo disso é buscar o negócio mais vantajoso para a administração.</w:t>
      </w:r>
    </w:p>
    <w:p w:rsidR="00E72DA5" w:rsidRDefault="00E72DA5" w:rsidP="00AC4FE9">
      <w:pPr>
        <w:pStyle w:val="PargrafodaLista"/>
        <w:spacing w:line="360" w:lineRule="auto"/>
        <w:jc w:val="both"/>
        <w:rPr>
          <w:rFonts w:cstheme="minorHAnsi"/>
          <w:b/>
          <w:sz w:val="26"/>
          <w:szCs w:val="26"/>
        </w:rPr>
      </w:pPr>
    </w:p>
    <w:p w:rsidR="00D5324F" w:rsidRPr="00AC4FE9" w:rsidRDefault="00D5324F" w:rsidP="00AC4FE9">
      <w:pPr>
        <w:pStyle w:val="PargrafodaLista"/>
        <w:spacing w:line="360" w:lineRule="auto"/>
        <w:jc w:val="both"/>
        <w:rPr>
          <w:rFonts w:cstheme="minorHAnsi"/>
          <w:b/>
          <w:sz w:val="26"/>
          <w:szCs w:val="26"/>
        </w:rPr>
      </w:pPr>
    </w:p>
    <w:p w:rsidR="00BC116B" w:rsidRPr="00AC4FE9" w:rsidRDefault="00E42D2F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IX </w:t>
      </w:r>
      <w:r w:rsidR="00353B16">
        <w:rPr>
          <w:rFonts w:asciiTheme="minorHAnsi" w:hAnsiTheme="minorHAnsi" w:cstheme="minorHAnsi"/>
          <w:b/>
          <w:bCs/>
          <w:sz w:val="26"/>
          <w:szCs w:val="26"/>
        </w:rPr>
        <w:t>–</w:t>
      </w:r>
      <w:r w:rsidR="00BC116B"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353B16">
        <w:rPr>
          <w:rFonts w:asciiTheme="minorHAnsi" w:hAnsiTheme="minorHAnsi" w:cstheme="minorHAnsi"/>
          <w:b/>
          <w:bCs/>
          <w:sz w:val="26"/>
          <w:szCs w:val="26"/>
        </w:rPr>
        <w:t>DA ATA DE REGISTRO DE PREÇOS</w:t>
      </w:r>
      <w:r w:rsidR="00BC116B"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:rsidR="00B07DEA" w:rsidRPr="00AC4FE9" w:rsidRDefault="00B07DE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C116B" w:rsidRPr="00AC4FE9" w:rsidRDefault="00BC116B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 xml:space="preserve">9.1 - Homologada a presente licitação, a adjudicatária assinará </w:t>
      </w:r>
      <w:r w:rsidR="00353B16">
        <w:rPr>
          <w:rFonts w:asciiTheme="minorHAnsi" w:hAnsiTheme="minorHAnsi" w:cstheme="minorHAnsi"/>
          <w:sz w:val="26"/>
          <w:szCs w:val="26"/>
        </w:rPr>
        <w:t>a respectiva</w:t>
      </w:r>
      <w:r w:rsidRPr="00AC4FE9">
        <w:rPr>
          <w:rFonts w:asciiTheme="minorHAnsi" w:hAnsiTheme="minorHAnsi" w:cstheme="minorHAnsi"/>
          <w:sz w:val="26"/>
          <w:szCs w:val="26"/>
        </w:rPr>
        <w:t xml:space="preserve"> </w:t>
      </w:r>
      <w:r w:rsidR="00353B16">
        <w:rPr>
          <w:rFonts w:asciiTheme="minorHAnsi" w:hAnsiTheme="minorHAnsi" w:cstheme="minorHAnsi"/>
          <w:sz w:val="26"/>
          <w:szCs w:val="26"/>
        </w:rPr>
        <w:t>ata de registro de preços</w:t>
      </w:r>
      <w:r w:rsidRPr="00AC4FE9">
        <w:rPr>
          <w:rFonts w:asciiTheme="minorHAnsi" w:hAnsiTheme="minorHAnsi" w:cstheme="minorHAnsi"/>
          <w:sz w:val="26"/>
          <w:szCs w:val="26"/>
        </w:rPr>
        <w:t xml:space="preserve">, que deverá ocorrer </w:t>
      </w:r>
      <w:r w:rsidRPr="00AC4FE9">
        <w:rPr>
          <w:rFonts w:asciiTheme="minorHAnsi" w:hAnsiTheme="minorHAnsi" w:cstheme="minorHAnsi"/>
          <w:b/>
          <w:bCs/>
          <w:sz w:val="26"/>
          <w:szCs w:val="26"/>
        </w:rPr>
        <w:t>no prazo máximo de 05 (cinco) dias úteis do recebimento da convocação</w:t>
      </w:r>
      <w:r w:rsidRPr="00AC4FE9">
        <w:rPr>
          <w:rFonts w:asciiTheme="minorHAnsi" w:hAnsiTheme="minorHAnsi" w:cstheme="minorHAnsi"/>
          <w:sz w:val="26"/>
          <w:szCs w:val="26"/>
        </w:rPr>
        <w:t xml:space="preserve">, sob pena de decair o direito à contratação. </w:t>
      </w:r>
    </w:p>
    <w:p w:rsidR="00BC116B" w:rsidRPr="00AC4FE9" w:rsidRDefault="00BC116B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F5143E" w:rsidRPr="00AC4FE9" w:rsidRDefault="009E5E49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9.2</w:t>
      </w:r>
      <w:r w:rsidR="00BC116B" w:rsidRPr="00AC4FE9">
        <w:rPr>
          <w:rFonts w:asciiTheme="minorHAnsi" w:hAnsiTheme="minorHAnsi" w:cstheme="minorHAnsi"/>
          <w:sz w:val="26"/>
          <w:szCs w:val="26"/>
        </w:rPr>
        <w:t xml:space="preserve"> - Caberá à Contratante providenciar a publicaçã</w:t>
      </w:r>
      <w:r w:rsidR="00F5143E" w:rsidRPr="00AC4FE9">
        <w:rPr>
          <w:rFonts w:asciiTheme="minorHAnsi" w:hAnsiTheme="minorHAnsi" w:cstheme="minorHAnsi"/>
          <w:sz w:val="26"/>
          <w:szCs w:val="26"/>
        </w:rPr>
        <w:t xml:space="preserve">o do extrato </w:t>
      </w:r>
      <w:r w:rsidR="00353B16">
        <w:rPr>
          <w:rFonts w:asciiTheme="minorHAnsi" w:hAnsiTheme="minorHAnsi" w:cstheme="minorHAnsi"/>
          <w:sz w:val="26"/>
          <w:szCs w:val="26"/>
        </w:rPr>
        <w:t>da ata de registro de preços</w:t>
      </w:r>
      <w:r w:rsidR="00F5143E" w:rsidRPr="00AC4FE9">
        <w:rPr>
          <w:rFonts w:asciiTheme="minorHAnsi" w:hAnsiTheme="minorHAnsi" w:cstheme="minorHAnsi"/>
          <w:sz w:val="26"/>
          <w:szCs w:val="26"/>
        </w:rPr>
        <w:t xml:space="preserve"> até o 5º (quinto</w:t>
      </w:r>
      <w:r w:rsidR="00BC116B" w:rsidRPr="00AC4FE9">
        <w:rPr>
          <w:rFonts w:asciiTheme="minorHAnsi" w:hAnsiTheme="minorHAnsi" w:cstheme="minorHAnsi"/>
          <w:sz w:val="26"/>
          <w:szCs w:val="26"/>
        </w:rPr>
        <w:t>) dia útil do mês seguinte ao de sua assinat</w:t>
      </w:r>
      <w:r w:rsidR="00A2324A" w:rsidRPr="00AC4FE9">
        <w:rPr>
          <w:rFonts w:asciiTheme="minorHAnsi" w:hAnsiTheme="minorHAnsi" w:cstheme="minorHAnsi"/>
          <w:sz w:val="26"/>
          <w:szCs w:val="26"/>
        </w:rPr>
        <w:t>ura, consoante estabelece a Lei.</w:t>
      </w:r>
    </w:p>
    <w:p w:rsidR="00486A84" w:rsidRPr="00AC4FE9" w:rsidRDefault="00486A84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07DEA" w:rsidRPr="00AC4FE9" w:rsidRDefault="00B07DE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E07806" w:rsidRPr="00AC4FE9" w:rsidRDefault="00E42D2F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AC4FE9">
        <w:rPr>
          <w:rFonts w:asciiTheme="minorHAnsi" w:hAnsiTheme="minorHAnsi" w:cstheme="minorHAnsi"/>
          <w:b/>
          <w:bCs/>
          <w:sz w:val="26"/>
          <w:szCs w:val="26"/>
        </w:rPr>
        <w:t>X</w:t>
      </w:r>
      <w:r w:rsidR="00E07806"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 - DA DOTAÇÃO ORÇAMENTÁRIA </w:t>
      </w:r>
    </w:p>
    <w:p w:rsidR="00B07DEA" w:rsidRPr="00AC4FE9" w:rsidRDefault="00B07DE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900FFF" w:rsidRDefault="00E07806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 xml:space="preserve">10.1 - As despesas decorrentes da execução da presente licitação correrão à conta da dotação orçamentária </w:t>
      </w:r>
      <w:r w:rsidR="00D515C2" w:rsidRPr="00AC4FE9">
        <w:rPr>
          <w:rFonts w:asciiTheme="minorHAnsi" w:hAnsiTheme="minorHAnsi" w:cstheme="minorHAnsi"/>
          <w:sz w:val="26"/>
          <w:szCs w:val="26"/>
        </w:rPr>
        <w:t>específica</w:t>
      </w:r>
      <w:r w:rsidRPr="00AC4FE9">
        <w:rPr>
          <w:rFonts w:asciiTheme="minorHAnsi" w:hAnsiTheme="minorHAnsi" w:cstheme="minorHAnsi"/>
          <w:sz w:val="26"/>
          <w:szCs w:val="26"/>
        </w:rPr>
        <w:t xml:space="preserve">, </w:t>
      </w:r>
      <w:r w:rsidR="00D515C2" w:rsidRPr="00AC4FE9">
        <w:rPr>
          <w:rFonts w:asciiTheme="minorHAnsi" w:hAnsiTheme="minorHAnsi" w:cstheme="minorHAnsi"/>
          <w:sz w:val="26"/>
          <w:szCs w:val="26"/>
        </w:rPr>
        <w:t>estimada no orçamento v</w:t>
      </w:r>
      <w:r w:rsidRPr="00AC4FE9">
        <w:rPr>
          <w:rFonts w:asciiTheme="minorHAnsi" w:hAnsiTheme="minorHAnsi" w:cstheme="minorHAnsi"/>
          <w:sz w:val="26"/>
          <w:szCs w:val="26"/>
        </w:rPr>
        <w:t>igente</w:t>
      </w:r>
      <w:r w:rsidR="007C2E1E" w:rsidRPr="00AC4FE9">
        <w:rPr>
          <w:rFonts w:asciiTheme="minorHAnsi" w:hAnsiTheme="minorHAnsi" w:cstheme="minorHAnsi"/>
          <w:sz w:val="26"/>
          <w:szCs w:val="26"/>
        </w:rPr>
        <w:t xml:space="preserve"> e fixada no contrato</w:t>
      </w:r>
      <w:r w:rsidRPr="00AC4FE9">
        <w:rPr>
          <w:rFonts w:asciiTheme="minorHAnsi" w:hAnsiTheme="minorHAnsi" w:cstheme="minorHAnsi"/>
          <w:sz w:val="26"/>
          <w:szCs w:val="26"/>
        </w:rPr>
        <w:t>, ou das que vierem a substituí-la nos exercícios seguintes.</w:t>
      </w:r>
      <w:r w:rsidR="00900FFF">
        <w:rPr>
          <w:rFonts w:asciiTheme="minorHAnsi" w:hAnsiTheme="minorHAnsi" w:cstheme="minorHAnsi"/>
          <w:sz w:val="26"/>
          <w:szCs w:val="26"/>
        </w:rPr>
        <w:t xml:space="preserve"> Para constar:</w:t>
      </w:r>
    </w:p>
    <w:p w:rsidR="00D515C2" w:rsidRDefault="00900FFF" w:rsidP="00900FFF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01.01.031.2065.4.4.90.52</w:t>
      </w:r>
    </w:p>
    <w:p w:rsidR="00900FFF" w:rsidRDefault="00900FFF" w:rsidP="00900FFF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01.01.031.2065.</w:t>
      </w:r>
      <w:r>
        <w:rPr>
          <w:rFonts w:asciiTheme="minorHAnsi" w:hAnsiTheme="minorHAnsi" w:cstheme="minorHAnsi"/>
          <w:sz w:val="26"/>
          <w:szCs w:val="26"/>
        </w:rPr>
        <w:t>3.3.90.30</w:t>
      </w:r>
    </w:p>
    <w:p w:rsidR="00256ED8" w:rsidRDefault="00900FFF" w:rsidP="00900FFF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01.01.031.2065.</w:t>
      </w:r>
      <w:r>
        <w:rPr>
          <w:rFonts w:asciiTheme="minorHAnsi" w:hAnsiTheme="minorHAnsi" w:cstheme="minorHAnsi"/>
          <w:sz w:val="26"/>
          <w:szCs w:val="26"/>
        </w:rPr>
        <w:t>3.3.90.39</w:t>
      </w:r>
    </w:p>
    <w:p w:rsidR="00900FFF" w:rsidRPr="00AC4FE9" w:rsidRDefault="00900FFF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256ED8" w:rsidRPr="00AC4FE9" w:rsidRDefault="00256ED8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63952" w:rsidRPr="00AC4FE9" w:rsidRDefault="00E42D2F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AC4FE9">
        <w:rPr>
          <w:rFonts w:asciiTheme="minorHAnsi" w:hAnsiTheme="minorHAnsi" w:cstheme="minorHAnsi"/>
          <w:b/>
          <w:bCs/>
          <w:sz w:val="26"/>
          <w:szCs w:val="26"/>
        </w:rPr>
        <w:t>XI</w:t>
      </w:r>
      <w:r w:rsidR="00B63952"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54378B" w:rsidRPr="00AC4FE9">
        <w:rPr>
          <w:rFonts w:asciiTheme="minorHAnsi" w:hAnsiTheme="minorHAnsi" w:cstheme="minorHAnsi"/>
          <w:b/>
          <w:bCs/>
          <w:sz w:val="26"/>
          <w:szCs w:val="26"/>
        </w:rPr>
        <w:t>–</w:t>
      </w:r>
      <w:r w:rsidR="00B63952"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54378B"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DAS PENALIDADES, </w:t>
      </w:r>
      <w:r w:rsidR="00B63952"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DA ANULAÇÃO E REVOGAÇÃO </w:t>
      </w:r>
    </w:p>
    <w:p w:rsidR="0054378B" w:rsidRPr="00AC4FE9" w:rsidRDefault="0054378B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54378B" w:rsidRPr="00AC4FE9" w:rsidRDefault="0054378B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9E5E49">
        <w:rPr>
          <w:rFonts w:asciiTheme="minorHAnsi" w:hAnsiTheme="minorHAnsi" w:cstheme="minorHAnsi"/>
          <w:bCs/>
          <w:sz w:val="26"/>
          <w:szCs w:val="26"/>
        </w:rPr>
        <w:t>11.1</w:t>
      </w:r>
      <w:r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 - </w:t>
      </w:r>
      <w:r w:rsidRPr="00AC4FE9">
        <w:rPr>
          <w:rFonts w:asciiTheme="minorHAnsi" w:hAnsiTheme="minorHAnsi" w:cstheme="minorHAnsi"/>
          <w:sz w:val="26"/>
          <w:szCs w:val="26"/>
        </w:rPr>
        <w:t>O não cumprimento das obrigações contratuais e demais condições deste Edital sujeitará a contratada às penalidades citadas nos artigos 155 aos 163 da Lei n.º 14.133/21</w:t>
      </w:r>
      <w:r w:rsidRPr="00AC4FE9">
        <w:rPr>
          <w:rFonts w:asciiTheme="minorHAnsi" w:hAnsiTheme="minorHAnsi" w:cstheme="minorHAnsi"/>
          <w:sz w:val="26"/>
          <w:szCs w:val="26"/>
          <w:shd w:val="clear" w:color="auto" w:fill="FFFFFF"/>
        </w:rPr>
        <w:t>, principalmente no que diz respeito ao impedimento de licitar e contratar com a Administração Pública.</w:t>
      </w:r>
    </w:p>
    <w:p w:rsidR="0054378B" w:rsidRPr="00AC4FE9" w:rsidRDefault="0054378B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:rsidR="0054378B" w:rsidRPr="00AC4FE9" w:rsidRDefault="0054378B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AC4FE9">
        <w:rPr>
          <w:rFonts w:asciiTheme="minorHAnsi" w:hAnsiTheme="minorHAnsi" w:cstheme="minorHAnsi"/>
          <w:sz w:val="26"/>
          <w:szCs w:val="26"/>
          <w:shd w:val="clear" w:color="auto" w:fill="FFFFFF"/>
        </w:rPr>
        <w:t>11.2 - Em caso de descumprimento e aplicação de sansões administrativas pela Administração Pública, as mesmas serão publicadas, no prazo máximo de quinze dias úteis, no </w:t>
      </w:r>
      <w:r w:rsidRPr="009E5E49">
        <w:rPr>
          <w:rStyle w:val="Forte"/>
          <w:rFonts w:asciiTheme="minorHAnsi" w:hAnsiTheme="minorHAnsi" w:cstheme="minorHAnsi"/>
          <w:b w:val="0"/>
          <w:sz w:val="26"/>
          <w:szCs w:val="26"/>
          <w:shd w:val="clear" w:color="auto" w:fill="FFFFFF"/>
        </w:rPr>
        <w:t>Cadastro Nacional de Empresas Inidôneas e Suspensas (</w:t>
      </w:r>
      <w:proofErr w:type="spellStart"/>
      <w:r w:rsidRPr="009E5E49">
        <w:rPr>
          <w:rStyle w:val="Forte"/>
          <w:rFonts w:asciiTheme="minorHAnsi" w:hAnsiTheme="minorHAnsi" w:cstheme="minorHAnsi"/>
          <w:b w:val="0"/>
          <w:sz w:val="26"/>
          <w:szCs w:val="26"/>
          <w:shd w:val="clear" w:color="auto" w:fill="FFFFFF"/>
        </w:rPr>
        <w:t>Ceis</w:t>
      </w:r>
      <w:proofErr w:type="spellEnd"/>
      <w:r w:rsidRPr="009E5E49">
        <w:rPr>
          <w:rStyle w:val="Forte"/>
          <w:rFonts w:asciiTheme="minorHAnsi" w:hAnsiTheme="minorHAnsi" w:cstheme="minorHAnsi"/>
          <w:b w:val="0"/>
          <w:sz w:val="26"/>
          <w:szCs w:val="26"/>
          <w:shd w:val="clear" w:color="auto" w:fill="FFFFFF"/>
        </w:rPr>
        <w:t>) e no Cadastro Nacional de Empresas Punidas (</w:t>
      </w:r>
      <w:proofErr w:type="spellStart"/>
      <w:r w:rsidRPr="009E5E49">
        <w:rPr>
          <w:rStyle w:val="Forte"/>
          <w:rFonts w:asciiTheme="minorHAnsi" w:hAnsiTheme="minorHAnsi" w:cstheme="minorHAnsi"/>
          <w:b w:val="0"/>
          <w:sz w:val="26"/>
          <w:szCs w:val="26"/>
          <w:shd w:val="clear" w:color="auto" w:fill="FFFFFF"/>
        </w:rPr>
        <w:t>Cnep</w:t>
      </w:r>
      <w:proofErr w:type="spellEnd"/>
      <w:r w:rsidRPr="009E5E49">
        <w:rPr>
          <w:rStyle w:val="Forte"/>
          <w:rFonts w:asciiTheme="minorHAnsi" w:hAnsiTheme="minorHAnsi" w:cstheme="minorHAnsi"/>
          <w:b w:val="0"/>
          <w:sz w:val="26"/>
          <w:szCs w:val="26"/>
          <w:shd w:val="clear" w:color="auto" w:fill="FFFFFF"/>
        </w:rPr>
        <w:t>).</w:t>
      </w:r>
    </w:p>
    <w:p w:rsidR="00B07DEA" w:rsidRPr="00AC4FE9" w:rsidRDefault="00B07DE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63952" w:rsidRPr="00AC4FE9" w:rsidRDefault="009E5E49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11.3</w:t>
      </w:r>
      <w:r w:rsidR="00B63952" w:rsidRPr="00AC4FE9">
        <w:rPr>
          <w:rFonts w:asciiTheme="minorHAnsi" w:hAnsiTheme="minorHAnsi" w:cstheme="minorHAnsi"/>
          <w:sz w:val="26"/>
          <w:szCs w:val="26"/>
        </w:rPr>
        <w:t xml:space="preserve"> - Por razões de interesse público, decorrente de fato superveniente, devidamente comprovado, pertinente e suficiente para justificar tal conduta, a Câ</w:t>
      </w:r>
      <w:r w:rsidR="00D40123" w:rsidRPr="00AC4FE9">
        <w:rPr>
          <w:rFonts w:asciiTheme="minorHAnsi" w:hAnsiTheme="minorHAnsi" w:cstheme="minorHAnsi"/>
          <w:sz w:val="26"/>
          <w:szCs w:val="26"/>
        </w:rPr>
        <w:t xml:space="preserve">mara Municipal de Serranópolis </w:t>
      </w:r>
      <w:r w:rsidR="00B63952" w:rsidRPr="00AC4FE9">
        <w:rPr>
          <w:rFonts w:asciiTheme="minorHAnsi" w:hAnsiTheme="minorHAnsi" w:cstheme="minorHAnsi"/>
          <w:sz w:val="26"/>
          <w:szCs w:val="26"/>
        </w:rPr>
        <w:t xml:space="preserve">poderá revogar a presente licitação, devendo </w:t>
      </w:r>
      <w:r w:rsidR="00B63952" w:rsidRPr="00AC4FE9">
        <w:rPr>
          <w:rFonts w:asciiTheme="minorHAnsi" w:hAnsiTheme="minorHAnsi" w:cstheme="minorHAnsi"/>
          <w:sz w:val="26"/>
          <w:szCs w:val="26"/>
        </w:rPr>
        <w:lastRenderedPageBreak/>
        <w:t xml:space="preserve">anulá-la por ilegalidade de ofício ou por provocação de terceiros, mediante parecer escrito e devidamente fundamentado. </w:t>
      </w:r>
    </w:p>
    <w:p w:rsidR="00B07DEA" w:rsidRPr="00AC4FE9" w:rsidRDefault="00B07DE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63952" w:rsidRPr="00AC4FE9" w:rsidRDefault="009E5E49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11.4</w:t>
      </w:r>
      <w:r w:rsidR="00B63952" w:rsidRPr="00AC4FE9">
        <w:rPr>
          <w:rFonts w:asciiTheme="minorHAnsi" w:hAnsiTheme="minorHAnsi" w:cstheme="minorHAnsi"/>
          <w:sz w:val="26"/>
          <w:szCs w:val="26"/>
        </w:rPr>
        <w:t xml:space="preserve"> - A nulidade do procedimento licitatório induz à do contrato e </w:t>
      </w:r>
      <w:r w:rsidR="00A2324A" w:rsidRPr="00AC4FE9">
        <w:rPr>
          <w:rFonts w:asciiTheme="minorHAnsi" w:hAnsiTheme="minorHAnsi" w:cstheme="minorHAnsi"/>
          <w:sz w:val="26"/>
          <w:szCs w:val="26"/>
        </w:rPr>
        <w:t>não gera obrigação de indenizar</w:t>
      </w:r>
      <w:r w:rsidR="00B63952" w:rsidRPr="00AC4FE9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B07DEA" w:rsidRPr="00AC4FE9" w:rsidRDefault="00B07DE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63952" w:rsidRPr="00AC4FE9" w:rsidRDefault="009E5E49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11.5</w:t>
      </w:r>
      <w:r w:rsidR="00B63952" w:rsidRPr="00AC4FE9">
        <w:rPr>
          <w:rFonts w:asciiTheme="minorHAnsi" w:hAnsiTheme="minorHAnsi" w:cstheme="minorHAnsi"/>
          <w:sz w:val="26"/>
          <w:szCs w:val="26"/>
        </w:rPr>
        <w:t xml:space="preserve"> - No caso de desfazimento do processo licitatório, é assegurado o direito ao contraditório e à ampla defesa.</w:t>
      </w:r>
    </w:p>
    <w:p w:rsidR="00B07DEA" w:rsidRPr="00AC4FE9" w:rsidRDefault="00B07DE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486A84" w:rsidRPr="00AC4FE9" w:rsidRDefault="009E5E49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11.6</w:t>
      </w:r>
      <w:r w:rsidR="000C1F46" w:rsidRPr="00AC4FE9">
        <w:rPr>
          <w:rFonts w:asciiTheme="minorHAnsi" w:hAnsiTheme="minorHAnsi" w:cstheme="minorHAnsi"/>
          <w:sz w:val="26"/>
          <w:szCs w:val="26"/>
        </w:rPr>
        <w:t xml:space="preserve"> - </w:t>
      </w:r>
      <w:r w:rsidR="00486A84" w:rsidRPr="00AC4FE9">
        <w:rPr>
          <w:rFonts w:asciiTheme="minorHAnsi" w:hAnsiTheme="minorHAnsi" w:cstheme="minorHAnsi"/>
          <w:sz w:val="26"/>
          <w:szCs w:val="26"/>
        </w:rPr>
        <w:t>O contrato poderá ser alterado, com a devida fundamentação, com base nos artigos 124 aos 136 da Lei 14.133/21.</w:t>
      </w:r>
    </w:p>
    <w:p w:rsidR="007F0A5F" w:rsidRPr="00AC4FE9" w:rsidRDefault="007F0A5F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8B7D25" w:rsidRPr="00AC4FE9" w:rsidRDefault="008B7D25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3C3171" w:rsidRPr="00AC4FE9" w:rsidRDefault="00C04A6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AC4FE9">
        <w:rPr>
          <w:rFonts w:asciiTheme="minorHAnsi" w:hAnsiTheme="minorHAnsi" w:cstheme="minorHAnsi"/>
          <w:b/>
          <w:sz w:val="26"/>
          <w:szCs w:val="26"/>
        </w:rPr>
        <w:t>X</w:t>
      </w:r>
      <w:r w:rsidR="003C3171" w:rsidRPr="00AC4FE9">
        <w:rPr>
          <w:rFonts w:asciiTheme="minorHAnsi" w:hAnsiTheme="minorHAnsi" w:cstheme="minorHAnsi"/>
          <w:b/>
          <w:sz w:val="26"/>
          <w:szCs w:val="26"/>
        </w:rPr>
        <w:t>I</w:t>
      </w:r>
      <w:r w:rsidR="00984867" w:rsidRPr="00AC4FE9">
        <w:rPr>
          <w:rFonts w:asciiTheme="minorHAnsi" w:hAnsiTheme="minorHAnsi" w:cstheme="minorHAnsi"/>
          <w:b/>
          <w:sz w:val="26"/>
          <w:szCs w:val="26"/>
        </w:rPr>
        <w:t>I</w:t>
      </w:r>
      <w:r w:rsidR="003C3171" w:rsidRPr="00AC4FE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C3171" w:rsidRPr="00AC4FE9">
        <w:rPr>
          <w:rFonts w:asciiTheme="minorHAnsi" w:hAnsiTheme="minorHAnsi" w:cstheme="minorHAnsi"/>
          <w:b/>
          <w:bCs/>
          <w:sz w:val="26"/>
          <w:szCs w:val="26"/>
        </w:rPr>
        <w:t xml:space="preserve">- DAS OBRIGAÇÕES DA CONTRATANTE </w:t>
      </w:r>
      <w:r w:rsidR="00367196" w:rsidRPr="00AC4FE9">
        <w:rPr>
          <w:rFonts w:asciiTheme="minorHAnsi" w:hAnsiTheme="minorHAnsi" w:cstheme="minorHAnsi"/>
          <w:b/>
          <w:bCs/>
          <w:sz w:val="26"/>
          <w:szCs w:val="26"/>
        </w:rPr>
        <w:t>E CONTRATADA</w:t>
      </w:r>
    </w:p>
    <w:p w:rsidR="00DB0299" w:rsidRPr="00AC4FE9" w:rsidRDefault="00DB0299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984867" w:rsidRPr="00AC4FE9" w:rsidRDefault="00620FDE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>12</w:t>
      </w:r>
      <w:r w:rsidR="003C3171" w:rsidRPr="00AC4FE9">
        <w:rPr>
          <w:rFonts w:asciiTheme="minorHAnsi" w:hAnsiTheme="minorHAnsi" w:cstheme="minorHAnsi"/>
          <w:sz w:val="26"/>
          <w:szCs w:val="26"/>
        </w:rPr>
        <w:t xml:space="preserve">.1 São obrigações da Câmara Municipal: </w:t>
      </w:r>
    </w:p>
    <w:p w:rsidR="00577666" w:rsidRPr="009E5E49" w:rsidRDefault="00C04A6A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>P</w:t>
      </w:r>
      <w:r w:rsidR="003C3171" w:rsidRPr="00AC4FE9">
        <w:rPr>
          <w:rFonts w:asciiTheme="minorHAnsi" w:hAnsiTheme="minorHAnsi" w:cstheme="minorHAnsi"/>
          <w:sz w:val="26"/>
          <w:szCs w:val="26"/>
        </w:rPr>
        <w:t>restar as informações e os esclarecimentos que porventura venham ser solicita</w:t>
      </w:r>
      <w:r w:rsidR="00984867" w:rsidRPr="00AC4FE9">
        <w:rPr>
          <w:rFonts w:asciiTheme="minorHAnsi" w:hAnsiTheme="minorHAnsi" w:cstheme="minorHAnsi"/>
          <w:sz w:val="26"/>
          <w:szCs w:val="26"/>
        </w:rPr>
        <w:t>dos;</w:t>
      </w:r>
    </w:p>
    <w:p w:rsidR="00577666" w:rsidRPr="009E5E49" w:rsidRDefault="00984867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>Manter o pagamento em dia;</w:t>
      </w:r>
    </w:p>
    <w:p w:rsidR="00984867" w:rsidRPr="00AC4FE9" w:rsidRDefault="00984867" w:rsidP="00AC4FE9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>Manter todos os atos publicados de forma mais transparente possível, dentro dos prazos legais.</w:t>
      </w:r>
    </w:p>
    <w:p w:rsidR="00367196" w:rsidRPr="00AC4FE9" w:rsidRDefault="00367196" w:rsidP="00AC4FE9">
      <w:pPr>
        <w:pStyle w:val="PargrafodaLista"/>
        <w:spacing w:line="360" w:lineRule="auto"/>
        <w:rPr>
          <w:rFonts w:cstheme="minorHAnsi"/>
          <w:sz w:val="26"/>
          <w:szCs w:val="26"/>
        </w:rPr>
      </w:pPr>
    </w:p>
    <w:p w:rsidR="00367196" w:rsidRPr="00AC4FE9" w:rsidRDefault="00620FDE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>12</w:t>
      </w:r>
      <w:r w:rsidR="00367196" w:rsidRPr="00AC4FE9">
        <w:rPr>
          <w:rFonts w:asciiTheme="minorHAnsi" w:hAnsiTheme="minorHAnsi" w:cstheme="minorHAnsi"/>
          <w:sz w:val="26"/>
          <w:szCs w:val="26"/>
        </w:rPr>
        <w:t>.2 São obrigações da Contratada:</w:t>
      </w:r>
    </w:p>
    <w:p w:rsidR="00450F08" w:rsidRPr="009E5E49" w:rsidRDefault="00367196" w:rsidP="009E5E49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>O prazo máximo para entr</w:t>
      </w:r>
      <w:r w:rsidR="00620FDE" w:rsidRPr="00AC4FE9">
        <w:rPr>
          <w:rFonts w:asciiTheme="minorHAnsi" w:hAnsiTheme="minorHAnsi" w:cstheme="minorHAnsi"/>
          <w:sz w:val="26"/>
          <w:szCs w:val="26"/>
        </w:rPr>
        <w:t>ega do objeto licitado será de 3</w:t>
      </w:r>
      <w:r w:rsidRPr="00AC4FE9">
        <w:rPr>
          <w:rFonts w:asciiTheme="minorHAnsi" w:hAnsiTheme="minorHAnsi" w:cstheme="minorHAnsi"/>
          <w:sz w:val="26"/>
          <w:szCs w:val="26"/>
        </w:rPr>
        <w:t>0 (</w:t>
      </w:r>
      <w:r w:rsidR="00620FDE" w:rsidRPr="00AC4FE9">
        <w:rPr>
          <w:rFonts w:asciiTheme="minorHAnsi" w:hAnsiTheme="minorHAnsi" w:cstheme="minorHAnsi"/>
          <w:sz w:val="26"/>
          <w:szCs w:val="26"/>
        </w:rPr>
        <w:t>trinta</w:t>
      </w:r>
      <w:r w:rsidRPr="00AC4FE9">
        <w:rPr>
          <w:rFonts w:asciiTheme="minorHAnsi" w:hAnsiTheme="minorHAnsi" w:cstheme="minorHAnsi"/>
          <w:sz w:val="26"/>
          <w:szCs w:val="26"/>
        </w:rPr>
        <w:t>) dias</w:t>
      </w:r>
      <w:r w:rsidR="00620FDE" w:rsidRPr="00AC4FE9">
        <w:rPr>
          <w:rFonts w:asciiTheme="minorHAnsi" w:hAnsiTheme="minorHAnsi" w:cstheme="minorHAnsi"/>
          <w:sz w:val="26"/>
          <w:szCs w:val="26"/>
        </w:rPr>
        <w:t xml:space="preserve"> corridos</w:t>
      </w:r>
      <w:r w:rsidRPr="00AC4FE9">
        <w:rPr>
          <w:rFonts w:asciiTheme="minorHAnsi" w:hAnsiTheme="minorHAnsi" w:cstheme="minorHAnsi"/>
          <w:sz w:val="26"/>
          <w:szCs w:val="26"/>
        </w:rPr>
        <w:t xml:space="preserve">, </w:t>
      </w:r>
      <w:r w:rsidR="00620FDE" w:rsidRPr="00AC4FE9">
        <w:rPr>
          <w:rFonts w:asciiTheme="minorHAnsi" w:hAnsiTheme="minorHAnsi" w:cstheme="minorHAnsi"/>
          <w:sz w:val="26"/>
          <w:szCs w:val="26"/>
        </w:rPr>
        <w:t xml:space="preserve">após recebimento da ordem de compra, </w:t>
      </w:r>
      <w:r w:rsidRPr="00AC4FE9">
        <w:rPr>
          <w:rFonts w:asciiTheme="minorHAnsi" w:hAnsiTheme="minorHAnsi" w:cstheme="minorHAnsi"/>
          <w:sz w:val="26"/>
          <w:szCs w:val="26"/>
        </w:rPr>
        <w:t>sob</w:t>
      </w:r>
      <w:r w:rsidR="00450F08" w:rsidRPr="00AC4FE9">
        <w:rPr>
          <w:rFonts w:asciiTheme="minorHAnsi" w:hAnsiTheme="minorHAnsi" w:cstheme="minorHAnsi"/>
          <w:sz w:val="26"/>
          <w:szCs w:val="26"/>
        </w:rPr>
        <w:t xml:space="preserve"> pena de cancelamento da compra;</w:t>
      </w:r>
    </w:p>
    <w:p w:rsidR="00450F08" w:rsidRPr="00AC4FE9" w:rsidRDefault="00450F08" w:rsidP="00AC4FE9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>Será obrigatório ainda apresentação de nota fiscal e certidões negativas previstas neste edital.</w:t>
      </w:r>
    </w:p>
    <w:p w:rsidR="003C3171" w:rsidRPr="00AC4FE9" w:rsidRDefault="003C3171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C04A6A" w:rsidRPr="00AC4FE9" w:rsidRDefault="00C04A6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3517DF" w:rsidRPr="00AC4FE9" w:rsidRDefault="00C04A6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AC4FE9">
        <w:rPr>
          <w:rFonts w:asciiTheme="minorHAnsi" w:hAnsiTheme="minorHAnsi" w:cstheme="minorHAnsi"/>
          <w:b/>
          <w:sz w:val="26"/>
          <w:szCs w:val="26"/>
        </w:rPr>
        <w:t>X</w:t>
      </w:r>
      <w:r w:rsidR="00577666" w:rsidRPr="00AC4FE9">
        <w:rPr>
          <w:rFonts w:asciiTheme="minorHAnsi" w:hAnsiTheme="minorHAnsi" w:cstheme="minorHAnsi"/>
          <w:b/>
          <w:sz w:val="26"/>
          <w:szCs w:val="26"/>
        </w:rPr>
        <w:t>I</w:t>
      </w:r>
      <w:r w:rsidR="001C2604" w:rsidRPr="00AC4FE9">
        <w:rPr>
          <w:rFonts w:asciiTheme="minorHAnsi" w:hAnsiTheme="minorHAnsi" w:cstheme="minorHAnsi"/>
          <w:b/>
          <w:sz w:val="26"/>
          <w:szCs w:val="26"/>
        </w:rPr>
        <w:t>II</w:t>
      </w:r>
      <w:r w:rsidR="003517DF" w:rsidRPr="00AC4FE9">
        <w:rPr>
          <w:rFonts w:asciiTheme="minorHAnsi" w:hAnsiTheme="minorHAnsi" w:cstheme="minorHAnsi"/>
          <w:b/>
          <w:sz w:val="26"/>
          <w:szCs w:val="26"/>
        </w:rPr>
        <w:t xml:space="preserve"> - FAZEM PARTE INTEGRANTE DESTE EDITAL: </w:t>
      </w:r>
    </w:p>
    <w:p w:rsidR="00DB0299" w:rsidRPr="00AC4FE9" w:rsidRDefault="00DB0299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3517DF" w:rsidRPr="00AC4FE9" w:rsidRDefault="003517DF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 xml:space="preserve">- Anexo I - Termo de Referência; </w:t>
      </w:r>
    </w:p>
    <w:p w:rsidR="003517DF" w:rsidRPr="00AC4FE9" w:rsidRDefault="003517DF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 xml:space="preserve">- Anexo II - Carta de Credenciamento; </w:t>
      </w:r>
    </w:p>
    <w:p w:rsidR="003517DF" w:rsidRPr="00AC4FE9" w:rsidRDefault="003517DF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 xml:space="preserve">- Anexo </w:t>
      </w:r>
      <w:r w:rsidR="008F1758" w:rsidRPr="00AC4FE9">
        <w:rPr>
          <w:rFonts w:asciiTheme="minorHAnsi" w:hAnsiTheme="minorHAnsi" w:cstheme="minorHAnsi"/>
          <w:sz w:val="26"/>
          <w:szCs w:val="26"/>
        </w:rPr>
        <w:t>III - Modelo Proposta de Preços;</w:t>
      </w:r>
    </w:p>
    <w:p w:rsidR="008F1758" w:rsidRPr="00AC4FE9" w:rsidRDefault="008F1758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>- Anexo IV – Minuta de Contrato.</w:t>
      </w:r>
    </w:p>
    <w:p w:rsidR="00C04A6A" w:rsidRPr="00AC4FE9" w:rsidRDefault="00C04A6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3517DF" w:rsidRPr="00AC4FE9" w:rsidRDefault="00C04A6A" w:rsidP="00AC4FE9">
      <w:pPr>
        <w:pStyle w:val="Default"/>
        <w:spacing w:line="360" w:lineRule="auto"/>
        <w:jc w:val="right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 xml:space="preserve">Serranópolis, Goiás, </w:t>
      </w:r>
      <w:r w:rsidR="001C2604" w:rsidRPr="00AC4FE9">
        <w:rPr>
          <w:rFonts w:asciiTheme="minorHAnsi" w:hAnsiTheme="minorHAnsi" w:cstheme="minorHAnsi"/>
          <w:sz w:val="26"/>
          <w:szCs w:val="26"/>
        </w:rPr>
        <w:t>03</w:t>
      </w:r>
      <w:r w:rsidR="003517DF" w:rsidRPr="00AC4FE9">
        <w:rPr>
          <w:rFonts w:asciiTheme="minorHAnsi" w:hAnsiTheme="minorHAnsi" w:cstheme="minorHAnsi"/>
          <w:sz w:val="26"/>
          <w:szCs w:val="26"/>
        </w:rPr>
        <w:t xml:space="preserve"> de </w:t>
      </w:r>
      <w:r w:rsidR="001C2604" w:rsidRPr="00AC4FE9">
        <w:rPr>
          <w:rFonts w:asciiTheme="minorHAnsi" w:hAnsiTheme="minorHAnsi" w:cstheme="minorHAnsi"/>
          <w:sz w:val="26"/>
          <w:szCs w:val="26"/>
        </w:rPr>
        <w:t>janeiro de 2023</w:t>
      </w:r>
      <w:r w:rsidR="003517DF" w:rsidRPr="00AC4FE9">
        <w:rPr>
          <w:rFonts w:asciiTheme="minorHAnsi" w:hAnsiTheme="minorHAnsi" w:cstheme="minorHAnsi"/>
          <w:sz w:val="26"/>
          <w:szCs w:val="26"/>
        </w:rPr>
        <w:t>.</w:t>
      </w:r>
    </w:p>
    <w:p w:rsidR="00DB0299" w:rsidRPr="00AC4FE9" w:rsidRDefault="00DB0299" w:rsidP="00AC4FE9">
      <w:pPr>
        <w:pStyle w:val="Default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AA1D87" w:rsidRPr="00AC4FE9" w:rsidRDefault="00AA1D87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C04A6A" w:rsidRPr="00AC4FE9" w:rsidRDefault="00C04A6A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1C7A51" w:rsidRPr="00AC4FE9" w:rsidRDefault="009E5E49" w:rsidP="00AC4FE9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  <w:t>_____________________</w:t>
      </w:r>
      <w:r w:rsidR="00900FFF">
        <w:rPr>
          <w:rFonts w:asciiTheme="minorHAnsi" w:hAnsiTheme="minorHAnsi" w:cstheme="minorHAnsi"/>
          <w:b/>
          <w:sz w:val="26"/>
          <w:szCs w:val="26"/>
        </w:rPr>
        <w:t>___</w:t>
      </w:r>
      <w:bookmarkStart w:id="0" w:name="_GoBack"/>
      <w:bookmarkEnd w:id="0"/>
    </w:p>
    <w:p w:rsidR="003517DF" w:rsidRPr="00AC4FE9" w:rsidRDefault="001C2604" w:rsidP="00AC4FE9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C4FE9">
        <w:rPr>
          <w:rFonts w:asciiTheme="minorHAnsi" w:hAnsiTheme="minorHAnsi" w:cstheme="minorHAnsi"/>
          <w:b/>
          <w:sz w:val="26"/>
          <w:szCs w:val="26"/>
        </w:rPr>
        <w:t>Elton Silva Rocha</w:t>
      </w:r>
    </w:p>
    <w:p w:rsidR="00DB0299" w:rsidRPr="00AC4FE9" w:rsidRDefault="003517DF" w:rsidP="00AC4FE9">
      <w:pPr>
        <w:pStyle w:val="Default"/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AC4FE9">
        <w:rPr>
          <w:rFonts w:asciiTheme="minorHAnsi" w:hAnsiTheme="minorHAnsi" w:cstheme="minorHAnsi"/>
          <w:sz w:val="26"/>
          <w:szCs w:val="26"/>
        </w:rPr>
        <w:t>Presidente da Câmara</w:t>
      </w:r>
    </w:p>
    <w:p w:rsidR="00DB0299" w:rsidRPr="00AC4FE9" w:rsidRDefault="00DB0299" w:rsidP="00AC4FE9">
      <w:pPr>
        <w:pStyle w:val="Default"/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AC4FE9" w:rsidRPr="00AC4FE9" w:rsidRDefault="00AC4FE9" w:rsidP="00AC4FE9">
      <w:pPr>
        <w:pStyle w:val="Default"/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900FFF" w:rsidRPr="00AC4FE9" w:rsidRDefault="009E5E49" w:rsidP="00900FFF">
      <w:pPr>
        <w:pStyle w:val="Default"/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</w:p>
    <w:p w:rsidR="003517DF" w:rsidRPr="00AC4FE9" w:rsidRDefault="003517DF" w:rsidP="00AC4FE9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sectPr w:rsidR="003517DF" w:rsidRPr="00AC4FE9" w:rsidSect="00E10866">
      <w:headerReference w:type="default" r:id="rId10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3AF" w:rsidRDefault="00D933AF" w:rsidP="009873C1">
      <w:pPr>
        <w:spacing w:after="0" w:line="240" w:lineRule="auto"/>
      </w:pPr>
      <w:r>
        <w:separator/>
      </w:r>
    </w:p>
  </w:endnote>
  <w:endnote w:type="continuationSeparator" w:id="0">
    <w:p w:rsidR="00D933AF" w:rsidRDefault="00D933AF" w:rsidP="0098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3AF" w:rsidRDefault="00D933AF" w:rsidP="009873C1">
      <w:pPr>
        <w:spacing w:after="0" w:line="240" w:lineRule="auto"/>
      </w:pPr>
      <w:r>
        <w:separator/>
      </w:r>
    </w:p>
  </w:footnote>
  <w:footnote w:type="continuationSeparator" w:id="0">
    <w:p w:rsidR="00D933AF" w:rsidRDefault="00D933AF" w:rsidP="0098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3C1" w:rsidRDefault="009873C1">
    <w:pPr>
      <w:pStyle w:val="Cabealho"/>
    </w:pPr>
  </w:p>
  <w:p w:rsidR="00AF1429" w:rsidRDefault="00AF1429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53461"/>
    <w:multiLevelType w:val="hybridMultilevel"/>
    <w:tmpl w:val="84067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F6C80"/>
    <w:multiLevelType w:val="hybridMultilevel"/>
    <w:tmpl w:val="3EB4F9BA"/>
    <w:lvl w:ilvl="0" w:tplc="E0023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A14BC"/>
    <w:multiLevelType w:val="hybridMultilevel"/>
    <w:tmpl w:val="017AF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46538"/>
    <w:multiLevelType w:val="multilevel"/>
    <w:tmpl w:val="D38A0E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A7C48F5"/>
    <w:multiLevelType w:val="hybridMultilevel"/>
    <w:tmpl w:val="FAF07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142B4"/>
    <w:multiLevelType w:val="multilevel"/>
    <w:tmpl w:val="844AB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>
    <w:nsid w:val="69BD3581"/>
    <w:multiLevelType w:val="multilevel"/>
    <w:tmpl w:val="B1CC6B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E17430D"/>
    <w:multiLevelType w:val="hybridMultilevel"/>
    <w:tmpl w:val="87CC2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3C1"/>
    <w:rsid w:val="00007F24"/>
    <w:rsid w:val="00027F6D"/>
    <w:rsid w:val="00033EB6"/>
    <w:rsid w:val="000933FA"/>
    <w:rsid w:val="000C1F46"/>
    <w:rsid w:val="000C59F4"/>
    <w:rsid w:val="000C659E"/>
    <w:rsid w:val="000D1C48"/>
    <w:rsid w:val="00120FC4"/>
    <w:rsid w:val="00132A27"/>
    <w:rsid w:val="001742F4"/>
    <w:rsid w:val="00185BFF"/>
    <w:rsid w:val="001949DC"/>
    <w:rsid w:val="001A1E32"/>
    <w:rsid w:val="001C2604"/>
    <w:rsid w:val="001C7A51"/>
    <w:rsid w:val="002068ED"/>
    <w:rsid w:val="0021383A"/>
    <w:rsid w:val="00227D52"/>
    <w:rsid w:val="00232B0B"/>
    <w:rsid w:val="0024048F"/>
    <w:rsid w:val="00245CE0"/>
    <w:rsid w:val="00256ED8"/>
    <w:rsid w:val="00283CC4"/>
    <w:rsid w:val="00286514"/>
    <w:rsid w:val="002B668C"/>
    <w:rsid w:val="002C152B"/>
    <w:rsid w:val="002E04B4"/>
    <w:rsid w:val="00303A2A"/>
    <w:rsid w:val="003517DF"/>
    <w:rsid w:val="00353B16"/>
    <w:rsid w:val="00367196"/>
    <w:rsid w:val="003826FD"/>
    <w:rsid w:val="003A76EB"/>
    <w:rsid w:val="003C3171"/>
    <w:rsid w:val="003D38CD"/>
    <w:rsid w:val="003E495B"/>
    <w:rsid w:val="0043538B"/>
    <w:rsid w:val="0044440A"/>
    <w:rsid w:val="0044488B"/>
    <w:rsid w:val="00450F08"/>
    <w:rsid w:val="00455C3B"/>
    <w:rsid w:val="004758E4"/>
    <w:rsid w:val="00476268"/>
    <w:rsid w:val="00476A2C"/>
    <w:rsid w:val="004771CB"/>
    <w:rsid w:val="00486A84"/>
    <w:rsid w:val="004D2481"/>
    <w:rsid w:val="004E67B0"/>
    <w:rsid w:val="004F59E3"/>
    <w:rsid w:val="0050284F"/>
    <w:rsid w:val="0054378B"/>
    <w:rsid w:val="00577666"/>
    <w:rsid w:val="005828A6"/>
    <w:rsid w:val="00590548"/>
    <w:rsid w:val="005B305C"/>
    <w:rsid w:val="005B54F3"/>
    <w:rsid w:val="005C2091"/>
    <w:rsid w:val="005F0FBA"/>
    <w:rsid w:val="00620FDE"/>
    <w:rsid w:val="0063770B"/>
    <w:rsid w:val="006503D0"/>
    <w:rsid w:val="0065288B"/>
    <w:rsid w:val="00655126"/>
    <w:rsid w:val="00694CEB"/>
    <w:rsid w:val="006C2946"/>
    <w:rsid w:val="006D4425"/>
    <w:rsid w:val="006E0F43"/>
    <w:rsid w:val="006E54CB"/>
    <w:rsid w:val="006F3BF9"/>
    <w:rsid w:val="006F3CDB"/>
    <w:rsid w:val="007431CD"/>
    <w:rsid w:val="00747EFA"/>
    <w:rsid w:val="0076360D"/>
    <w:rsid w:val="007A1518"/>
    <w:rsid w:val="007A3C56"/>
    <w:rsid w:val="007C2E1E"/>
    <w:rsid w:val="007D7790"/>
    <w:rsid w:val="007F0A5F"/>
    <w:rsid w:val="00807D45"/>
    <w:rsid w:val="00881054"/>
    <w:rsid w:val="008868DB"/>
    <w:rsid w:val="00886A16"/>
    <w:rsid w:val="008A5885"/>
    <w:rsid w:val="008B7D25"/>
    <w:rsid w:val="008D5646"/>
    <w:rsid w:val="008F1758"/>
    <w:rsid w:val="0090059F"/>
    <w:rsid w:val="00900FFF"/>
    <w:rsid w:val="00976051"/>
    <w:rsid w:val="00977F0C"/>
    <w:rsid w:val="009819DC"/>
    <w:rsid w:val="00984867"/>
    <w:rsid w:val="009873C1"/>
    <w:rsid w:val="009B21EF"/>
    <w:rsid w:val="009E5E49"/>
    <w:rsid w:val="00A2324A"/>
    <w:rsid w:val="00A51895"/>
    <w:rsid w:val="00A841E3"/>
    <w:rsid w:val="00AA0A11"/>
    <w:rsid w:val="00AA1D87"/>
    <w:rsid w:val="00AA2B52"/>
    <w:rsid w:val="00AC4FE9"/>
    <w:rsid w:val="00AD0AD1"/>
    <w:rsid w:val="00AE14F7"/>
    <w:rsid w:val="00AF1429"/>
    <w:rsid w:val="00B0773E"/>
    <w:rsid w:val="00B07DEA"/>
    <w:rsid w:val="00B244BC"/>
    <w:rsid w:val="00B37C1D"/>
    <w:rsid w:val="00B4389F"/>
    <w:rsid w:val="00B63952"/>
    <w:rsid w:val="00B6602D"/>
    <w:rsid w:val="00B8546F"/>
    <w:rsid w:val="00B946BE"/>
    <w:rsid w:val="00BA4DA2"/>
    <w:rsid w:val="00BA5FC3"/>
    <w:rsid w:val="00BA6DEE"/>
    <w:rsid w:val="00BC116B"/>
    <w:rsid w:val="00BC3FC5"/>
    <w:rsid w:val="00BF2CCD"/>
    <w:rsid w:val="00BF3C8E"/>
    <w:rsid w:val="00C049F0"/>
    <w:rsid w:val="00C04A6A"/>
    <w:rsid w:val="00CB72FE"/>
    <w:rsid w:val="00CF67E7"/>
    <w:rsid w:val="00D40123"/>
    <w:rsid w:val="00D515C2"/>
    <w:rsid w:val="00D5324F"/>
    <w:rsid w:val="00D753A4"/>
    <w:rsid w:val="00D871BB"/>
    <w:rsid w:val="00D933AF"/>
    <w:rsid w:val="00D9664E"/>
    <w:rsid w:val="00DB0299"/>
    <w:rsid w:val="00DD47FD"/>
    <w:rsid w:val="00E07806"/>
    <w:rsid w:val="00E10866"/>
    <w:rsid w:val="00E21FA7"/>
    <w:rsid w:val="00E2510D"/>
    <w:rsid w:val="00E3797A"/>
    <w:rsid w:val="00E42D2F"/>
    <w:rsid w:val="00E723E5"/>
    <w:rsid w:val="00E72DA5"/>
    <w:rsid w:val="00EB01CF"/>
    <w:rsid w:val="00F27992"/>
    <w:rsid w:val="00F3064F"/>
    <w:rsid w:val="00F348D1"/>
    <w:rsid w:val="00F5143E"/>
    <w:rsid w:val="00F55379"/>
    <w:rsid w:val="00F708BE"/>
    <w:rsid w:val="00FA43E9"/>
    <w:rsid w:val="00FD2778"/>
    <w:rsid w:val="00FE2AE9"/>
    <w:rsid w:val="00FF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BA7EB-9361-45EF-9590-44D303A3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F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3C1"/>
  </w:style>
  <w:style w:type="paragraph" w:styleId="Rodap">
    <w:name w:val="footer"/>
    <w:basedOn w:val="Normal"/>
    <w:link w:val="Rodap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3C1"/>
  </w:style>
  <w:style w:type="paragraph" w:styleId="Textodebalo">
    <w:name w:val="Balloon Text"/>
    <w:basedOn w:val="Normal"/>
    <w:link w:val="TextodebaloChar"/>
    <w:uiPriority w:val="99"/>
    <w:semiHidden/>
    <w:unhideWhenUsed/>
    <w:rsid w:val="0098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3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F2C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75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E1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ranopolis.legislativ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ranopolis.legislativ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11</Pages>
  <Words>2081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gufka</dc:creator>
  <cp:lastModifiedBy>Leandro</cp:lastModifiedBy>
  <cp:revision>117</cp:revision>
  <dcterms:created xsi:type="dcterms:W3CDTF">2019-03-13T22:54:00Z</dcterms:created>
  <dcterms:modified xsi:type="dcterms:W3CDTF">2023-01-01T21:31:00Z</dcterms:modified>
</cp:coreProperties>
</file>